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1AF" w14:textId="07FBBD2D" w:rsidR="0048351B" w:rsidRPr="00DA7024" w:rsidRDefault="0048351B" w:rsidP="0048351B">
      <w:pPr>
        <w:pStyle w:val="Titre"/>
        <w:rPr>
          <w:sz w:val="28"/>
          <w:szCs w:val="28"/>
        </w:rPr>
      </w:pPr>
      <w:r w:rsidRPr="00DA7024">
        <w:rPr>
          <w:sz w:val="28"/>
          <w:szCs w:val="28"/>
        </w:rPr>
        <w:t xml:space="preserve">Quantification en vignoble expérimental de l’efficacité anti-Black Rot </w:t>
      </w:r>
      <w:r w:rsidR="00F5489D">
        <w:rPr>
          <w:sz w:val="28"/>
          <w:szCs w:val="28"/>
        </w:rPr>
        <w:t xml:space="preserve">avec </w:t>
      </w:r>
      <w:r w:rsidRPr="00DA7024">
        <w:rPr>
          <w:sz w:val="28"/>
          <w:szCs w:val="28"/>
        </w:rPr>
        <w:t xml:space="preserve">conséquences sur le rendement du dispositif anti-pluie automatisé </w:t>
      </w:r>
      <w:proofErr w:type="spellStart"/>
      <w:r w:rsidRPr="00DA7024">
        <w:rPr>
          <w:sz w:val="28"/>
          <w:szCs w:val="28"/>
        </w:rPr>
        <w:t>Vititunnel</w:t>
      </w:r>
      <w:proofErr w:type="spellEnd"/>
    </w:p>
    <w:p w14:paraId="1F0E9F16" w14:textId="135DE7EF" w:rsidR="00767AF0" w:rsidRPr="00DA7024" w:rsidRDefault="00767AF0" w:rsidP="00767AF0">
      <w:pPr>
        <w:rPr>
          <w:b/>
          <w:sz w:val="20"/>
          <w:szCs w:val="20"/>
        </w:rPr>
      </w:pPr>
      <w:r w:rsidRPr="00DA7024">
        <w:rPr>
          <w:b/>
          <w:sz w:val="20"/>
          <w:szCs w:val="20"/>
        </w:rPr>
        <w:t>Marc Fermaud</w:t>
      </w:r>
      <w:r w:rsidRPr="00DA7024">
        <w:rPr>
          <w:b/>
          <w:sz w:val="20"/>
          <w:szCs w:val="20"/>
          <w:vertAlign w:val="superscript"/>
        </w:rPr>
        <w:t>1</w:t>
      </w:r>
      <w:r w:rsidRPr="00DA7024">
        <w:rPr>
          <w:sz w:val="20"/>
          <w:szCs w:val="20"/>
        </w:rPr>
        <w:t xml:space="preserve">, </w:t>
      </w:r>
      <w:r w:rsidRPr="00DA7024">
        <w:rPr>
          <w:b/>
          <w:sz w:val="20"/>
          <w:szCs w:val="20"/>
        </w:rPr>
        <w:t>Antoine Guibert</w:t>
      </w:r>
      <w:r w:rsidRPr="00DA7024">
        <w:rPr>
          <w:b/>
          <w:sz w:val="20"/>
          <w:szCs w:val="20"/>
          <w:vertAlign w:val="superscript"/>
        </w:rPr>
        <w:t>1</w:t>
      </w:r>
      <w:r w:rsidRPr="00DA7024">
        <w:rPr>
          <w:b/>
          <w:sz w:val="20"/>
          <w:szCs w:val="20"/>
        </w:rPr>
        <w:t>, Robin Raveau</w:t>
      </w:r>
      <w:r w:rsidRPr="00DA7024">
        <w:rPr>
          <w:b/>
          <w:sz w:val="20"/>
          <w:szCs w:val="20"/>
          <w:vertAlign w:val="superscript"/>
        </w:rPr>
        <w:t>2</w:t>
      </w:r>
      <w:r w:rsidRPr="00DA7024">
        <w:rPr>
          <w:b/>
          <w:sz w:val="20"/>
          <w:szCs w:val="20"/>
        </w:rPr>
        <w:t>, Ghislain Delestre</w:t>
      </w:r>
      <w:r w:rsidRPr="00DA7024">
        <w:rPr>
          <w:b/>
          <w:sz w:val="20"/>
          <w:szCs w:val="20"/>
          <w:vertAlign w:val="superscript"/>
        </w:rPr>
        <w:t>1</w:t>
      </w:r>
      <w:r w:rsidRPr="00DA7024">
        <w:rPr>
          <w:b/>
          <w:sz w:val="20"/>
          <w:szCs w:val="20"/>
        </w:rPr>
        <w:t xml:space="preserve"> </w:t>
      </w:r>
      <w:r w:rsidR="00CD57B4">
        <w:rPr>
          <w:b/>
          <w:sz w:val="20"/>
          <w:szCs w:val="20"/>
        </w:rPr>
        <w:t>et</w:t>
      </w:r>
      <w:r w:rsidR="00CD57B4" w:rsidRPr="00DA7024">
        <w:rPr>
          <w:b/>
          <w:sz w:val="20"/>
          <w:szCs w:val="20"/>
        </w:rPr>
        <w:t xml:space="preserve"> </w:t>
      </w:r>
      <w:r w:rsidRPr="00DA7024">
        <w:rPr>
          <w:b/>
          <w:sz w:val="20"/>
          <w:szCs w:val="20"/>
        </w:rPr>
        <w:t>Nicolas Aveline</w:t>
      </w:r>
      <w:r w:rsidRPr="00DA7024">
        <w:rPr>
          <w:b/>
          <w:sz w:val="20"/>
          <w:szCs w:val="20"/>
          <w:vertAlign w:val="superscript"/>
        </w:rPr>
        <w:t>2</w:t>
      </w:r>
      <w:r w:rsidRPr="00DA7024">
        <w:rPr>
          <w:b/>
          <w:sz w:val="20"/>
          <w:szCs w:val="20"/>
        </w:rPr>
        <w:t xml:space="preserve"> </w:t>
      </w:r>
    </w:p>
    <w:p w14:paraId="0EF9CD69" w14:textId="7AC48FA2" w:rsidR="00767AF0" w:rsidRPr="00DA7024" w:rsidRDefault="00767AF0" w:rsidP="00767AF0">
      <w:pPr>
        <w:rPr>
          <w:sz w:val="20"/>
          <w:szCs w:val="20"/>
        </w:rPr>
      </w:pPr>
      <w:r w:rsidRPr="00DA7024">
        <w:rPr>
          <w:sz w:val="20"/>
          <w:szCs w:val="20"/>
          <w:vertAlign w:val="superscript"/>
        </w:rPr>
        <w:t>1</w:t>
      </w:r>
      <w:r w:rsidR="00CD57B4">
        <w:rPr>
          <w:sz w:val="20"/>
          <w:szCs w:val="20"/>
          <w:vertAlign w:val="superscript"/>
        </w:rPr>
        <w:t xml:space="preserve"> </w:t>
      </w:r>
      <w:r w:rsidRPr="00DA7024">
        <w:rPr>
          <w:sz w:val="20"/>
          <w:szCs w:val="20"/>
        </w:rPr>
        <w:t xml:space="preserve">INRAE UMR SAVE, </w:t>
      </w:r>
      <w:r w:rsidR="00F5489D">
        <w:rPr>
          <w:sz w:val="20"/>
          <w:szCs w:val="20"/>
        </w:rPr>
        <w:t xml:space="preserve">UMT SEVEN, </w:t>
      </w:r>
      <w:r w:rsidRPr="00DA7024">
        <w:rPr>
          <w:sz w:val="20"/>
          <w:szCs w:val="20"/>
        </w:rPr>
        <w:t>Bordeaux Science Agro, ISVV, 33882 Villenave d’Ornon, France</w:t>
      </w:r>
    </w:p>
    <w:p w14:paraId="2049F463" w14:textId="0DEA6005" w:rsidR="00767AF0" w:rsidRPr="00DA7024" w:rsidRDefault="00767AF0" w:rsidP="00767AF0">
      <w:pPr>
        <w:rPr>
          <w:sz w:val="20"/>
          <w:szCs w:val="20"/>
        </w:rPr>
      </w:pPr>
      <w:r w:rsidRPr="00DA7024">
        <w:rPr>
          <w:sz w:val="20"/>
          <w:szCs w:val="20"/>
          <w:vertAlign w:val="superscript"/>
        </w:rPr>
        <w:t>2</w:t>
      </w:r>
      <w:r w:rsidR="00CD57B4">
        <w:rPr>
          <w:sz w:val="20"/>
          <w:szCs w:val="20"/>
          <w:vertAlign w:val="superscript"/>
        </w:rPr>
        <w:t xml:space="preserve"> </w:t>
      </w:r>
      <w:r w:rsidRPr="00DA7024">
        <w:rPr>
          <w:sz w:val="20"/>
          <w:szCs w:val="20"/>
        </w:rPr>
        <w:t xml:space="preserve">Institut Français de la Vigne et du Vin – </w:t>
      </w:r>
      <w:r w:rsidR="00F5489D">
        <w:rPr>
          <w:sz w:val="20"/>
          <w:szCs w:val="20"/>
        </w:rPr>
        <w:t xml:space="preserve">UMT SEVEN, </w:t>
      </w:r>
      <w:proofErr w:type="spellStart"/>
      <w:r w:rsidRPr="00DA7024">
        <w:rPr>
          <w:sz w:val="20"/>
          <w:szCs w:val="20"/>
        </w:rPr>
        <w:t>Vinopôle</w:t>
      </w:r>
      <w:proofErr w:type="spellEnd"/>
      <w:r w:rsidRPr="00DA7024">
        <w:rPr>
          <w:sz w:val="20"/>
          <w:szCs w:val="20"/>
        </w:rPr>
        <w:t xml:space="preserve"> Bordeaux-Aquitaine, 33290 Blanquefort, France</w:t>
      </w:r>
    </w:p>
    <w:p w14:paraId="0B69858D" w14:textId="1497809D" w:rsidR="00767AF0" w:rsidRPr="009D6048" w:rsidRDefault="00767AF0" w:rsidP="009D6048">
      <w:pPr>
        <w:pStyle w:val="Paragraphedeliste"/>
        <w:numPr>
          <w:ilvl w:val="0"/>
          <w:numId w:val="13"/>
        </w:numPr>
        <w:rPr>
          <w:sz w:val="20"/>
          <w:szCs w:val="20"/>
          <w:lang w:val="en-GB"/>
        </w:rPr>
      </w:pPr>
      <w:r w:rsidRPr="009D6048">
        <w:rPr>
          <w:sz w:val="20"/>
          <w:szCs w:val="20"/>
          <w:lang w:val="en-GB"/>
        </w:rPr>
        <w:t xml:space="preserve">Corresponding author: </w:t>
      </w:r>
      <w:hyperlink r:id="rId11" w:history="1">
        <w:r w:rsidR="006A3490" w:rsidRPr="00CD57B4">
          <w:rPr>
            <w:rStyle w:val="Lienhypertexte"/>
            <w:sz w:val="20"/>
            <w:szCs w:val="20"/>
            <w:lang w:val="en-GB"/>
          </w:rPr>
          <w:t>marc.fermaud@inrae.fr</w:t>
        </w:r>
      </w:hyperlink>
      <w:bookmarkStart w:id="0" w:name="_Abstract_(style:_Heading"/>
      <w:bookmarkEnd w:id="0"/>
    </w:p>
    <w:p w14:paraId="34C9F47E" w14:textId="77777777" w:rsidR="006A3490" w:rsidRPr="00DA7024" w:rsidRDefault="006A3490" w:rsidP="00767AF0">
      <w:pPr>
        <w:rPr>
          <w:rFonts w:eastAsiaTheme="majorEastAsia" w:cstheme="majorBidi"/>
          <w:i/>
          <w:iCs/>
          <w:color w:val="595959" w:themeColor="text1" w:themeTint="A6"/>
          <w:sz w:val="20"/>
          <w:szCs w:val="20"/>
          <w:bdr w:val="none" w:sz="0" w:space="0" w:color="auto" w:frame="1"/>
          <w:lang w:val="en-GB"/>
        </w:rPr>
      </w:pPr>
    </w:p>
    <w:p w14:paraId="18F159BF" w14:textId="268CDE44" w:rsidR="00482F3D" w:rsidRPr="00D469BD" w:rsidRDefault="00482F3D" w:rsidP="0098558D">
      <w:pPr>
        <w:pStyle w:val="NormalWeb"/>
        <w:rPr>
          <w:sz w:val="20"/>
          <w:szCs w:val="20"/>
        </w:rPr>
      </w:pPr>
      <w:r w:rsidRPr="00D469BD">
        <w:rPr>
          <w:sz w:val="20"/>
          <w:szCs w:val="20"/>
        </w:rPr>
        <w:t xml:space="preserve">Le </w:t>
      </w:r>
      <w:r w:rsidRPr="00D469BD">
        <w:rPr>
          <w:rStyle w:val="Accentuation"/>
          <w:rFonts w:eastAsiaTheme="majorEastAsia"/>
          <w:i w:val="0"/>
          <w:iCs w:val="0"/>
          <w:sz w:val="20"/>
          <w:szCs w:val="20"/>
        </w:rPr>
        <w:t>Black</w:t>
      </w:r>
      <w:r w:rsidRPr="00D469BD">
        <w:rPr>
          <w:rStyle w:val="Accentuation"/>
          <w:rFonts w:eastAsiaTheme="majorEastAsia"/>
          <w:sz w:val="20"/>
          <w:szCs w:val="20"/>
        </w:rPr>
        <w:t xml:space="preserve"> </w:t>
      </w:r>
      <w:r w:rsidRPr="00D469BD">
        <w:rPr>
          <w:rStyle w:val="Accentuation"/>
          <w:rFonts w:eastAsiaTheme="majorEastAsia"/>
          <w:i w:val="0"/>
          <w:iCs w:val="0"/>
          <w:sz w:val="20"/>
          <w:szCs w:val="20"/>
        </w:rPr>
        <w:t>Rot</w:t>
      </w:r>
      <w:r w:rsidR="00E21C01" w:rsidRPr="00D469BD">
        <w:rPr>
          <w:rStyle w:val="Accentuation"/>
          <w:rFonts w:eastAsiaTheme="majorEastAsia"/>
          <w:i w:val="0"/>
          <w:iCs w:val="0"/>
          <w:sz w:val="20"/>
          <w:szCs w:val="20"/>
        </w:rPr>
        <w:t xml:space="preserve"> (BR), causé par </w:t>
      </w:r>
      <w:proofErr w:type="spellStart"/>
      <w:r w:rsidRPr="00D469BD">
        <w:rPr>
          <w:i/>
          <w:iCs/>
          <w:sz w:val="20"/>
          <w:szCs w:val="20"/>
        </w:rPr>
        <w:t>Phyllosticta</w:t>
      </w:r>
      <w:proofErr w:type="spellEnd"/>
      <w:r w:rsidRPr="00D469BD">
        <w:rPr>
          <w:sz w:val="20"/>
          <w:szCs w:val="20"/>
        </w:rPr>
        <w:t xml:space="preserve"> </w:t>
      </w:r>
      <w:proofErr w:type="spellStart"/>
      <w:r w:rsidRPr="00D469BD">
        <w:rPr>
          <w:i/>
          <w:iCs/>
          <w:sz w:val="20"/>
          <w:szCs w:val="20"/>
        </w:rPr>
        <w:t>ampelicida</w:t>
      </w:r>
      <w:proofErr w:type="spellEnd"/>
      <w:r w:rsidR="00E21C01" w:rsidRPr="00D469BD">
        <w:rPr>
          <w:sz w:val="20"/>
          <w:szCs w:val="20"/>
        </w:rPr>
        <w:t xml:space="preserve">, </w:t>
      </w:r>
      <w:r w:rsidRPr="00D469BD">
        <w:rPr>
          <w:sz w:val="20"/>
          <w:szCs w:val="20"/>
        </w:rPr>
        <w:t xml:space="preserve">est une maladie cryptogamique </w:t>
      </w:r>
      <w:r w:rsidR="00BB1DEA" w:rsidRPr="00D469BD">
        <w:rPr>
          <w:sz w:val="20"/>
          <w:szCs w:val="20"/>
        </w:rPr>
        <w:t xml:space="preserve">majeure </w:t>
      </w:r>
      <w:r w:rsidRPr="00D469BD">
        <w:rPr>
          <w:sz w:val="20"/>
          <w:szCs w:val="20"/>
        </w:rPr>
        <w:t xml:space="preserve">de la vigne </w:t>
      </w:r>
      <w:r w:rsidR="001C3AF2" w:rsidRPr="00D469BD">
        <w:rPr>
          <w:sz w:val="20"/>
          <w:szCs w:val="20"/>
        </w:rPr>
        <w:t xml:space="preserve">pouvant </w:t>
      </w:r>
      <w:r w:rsidRPr="00D469BD">
        <w:rPr>
          <w:sz w:val="20"/>
          <w:szCs w:val="20"/>
        </w:rPr>
        <w:t>provoqu</w:t>
      </w:r>
      <w:r w:rsidR="001C3AF2" w:rsidRPr="00D469BD">
        <w:rPr>
          <w:sz w:val="20"/>
          <w:szCs w:val="20"/>
        </w:rPr>
        <w:t xml:space="preserve">er de très </w:t>
      </w:r>
      <w:r w:rsidRPr="00D469BD">
        <w:rPr>
          <w:sz w:val="20"/>
          <w:szCs w:val="20"/>
        </w:rPr>
        <w:t>lourdes pertes de rendement</w:t>
      </w:r>
      <w:r w:rsidR="00726CA1" w:rsidRPr="00D469BD">
        <w:rPr>
          <w:sz w:val="20"/>
          <w:szCs w:val="20"/>
        </w:rPr>
        <w:t>. E</w:t>
      </w:r>
      <w:r w:rsidRPr="00D469BD">
        <w:rPr>
          <w:sz w:val="20"/>
          <w:szCs w:val="20"/>
        </w:rPr>
        <w:t>n recrudescence dans le Bordelais depuis dix ans</w:t>
      </w:r>
      <w:r w:rsidR="001371A0" w:rsidRPr="00D469BD">
        <w:rPr>
          <w:sz w:val="20"/>
          <w:szCs w:val="20"/>
        </w:rPr>
        <w:t xml:space="preserve"> (Fermaud et al</w:t>
      </w:r>
      <w:r w:rsidR="00F13E35" w:rsidRPr="00D469BD">
        <w:rPr>
          <w:sz w:val="20"/>
          <w:szCs w:val="20"/>
        </w:rPr>
        <w:t>., 2024)</w:t>
      </w:r>
      <w:r w:rsidRPr="00D469BD">
        <w:rPr>
          <w:sz w:val="20"/>
          <w:szCs w:val="20"/>
        </w:rPr>
        <w:t>. Les organes fructifères sont particulièrement sensibles</w:t>
      </w:r>
      <w:r w:rsidR="00BB1DEA" w:rsidRPr="00D469BD">
        <w:rPr>
          <w:sz w:val="20"/>
          <w:szCs w:val="20"/>
        </w:rPr>
        <w:t>,</w:t>
      </w:r>
      <w:r w:rsidRPr="00D469BD">
        <w:rPr>
          <w:sz w:val="20"/>
          <w:szCs w:val="20"/>
        </w:rPr>
        <w:t xml:space="preserve"> </w:t>
      </w:r>
      <w:r w:rsidR="00BB1DEA" w:rsidRPr="00D469BD">
        <w:rPr>
          <w:sz w:val="20"/>
          <w:szCs w:val="20"/>
        </w:rPr>
        <w:t xml:space="preserve">mais la résistance ontogénique </w:t>
      </w:r>
      <w:r w:rsidR="00C103F5" w:rsidRPr="00D469BD">
        <w:rPr>
          <w:sz w:val="20"/>
          <w:szCs w:val="20"/>
        </w:rPr>
        <w:t xml:space="preserve">des </w:t>
      </w:r>
      <w:r w:rsidR="00BB1DEA" w:rsidRPr="00D469BD">
        <w:rPr>
          <w:sz w:val="20"/>
          <w:szCs w:val="20"/>
        </w:rPr>
        <w:t xml:space="preserve">grappes </w:t>
      </w:r>
      <w:r w:rsidR="00C103F5" w:rsidRPr="00D469BD">
        <w:rPr>
          <w:sz w:val="20"/>
          <w:szCs w:val="20"/>
        </w:rPr>
        <w:t xml:space="preserve">génère </w:t>
      </w:r>
      <w:r w:rsidR="00BB1DEA" w:rsidRPr="00D469BD">
        <w:rPr>
          <w:sz w:val="20"/>
          <w:szCs w:val="20"/>
        </w:rPr>
        <w:t>une</w:t>
      </w:r>
      <w:r w:rsidR="008B71AE" w:rsidRPr="00D469BD">
        <w:rPr>
          <w:sz w:val="20"/>
          <w:szCs w:val="20"/>
        </w:rPr>
        <w:t xml:space="preserve"> moindre</w:t>
      </w:r>
      <w:r w:rsidR="00BB1DEA" w:rsidRPr="00D469BD">
        <w:rPr>
          <w:sz w:val="20"/>
          <w:szCs w:val="20"/>
        </w:rPr>
        <w:t xml:space="preserve"> </w:t>
      </w:r>
      <w:r w:rsidRPr="00D469BD">
        <w:rPr>
          <w:sz w:val="20"/>
          <w:szCs w:val="20"/>
        </w:rPr>
        <w:t xml:space="preserve">sensibilité </w:t>
      </w:r>
      <w:r w:rsidR="008B71AE" w:rsidRPr="00D469BD">
        <w:rPr>
          <w:sz w:val="20"/>
          <w:szCs w:val="20"/>
        </w:rPr>
        <w:t xml:space="preserve">dès </w:t>
      </w:r>
      <w:r w:rsidRPr="00D469BD">
        <w:rPr>
          <w:sz w:val="20"/>
          <w:szCs w:val="20"/>
        </w:rPr>
        <w:t>la fermeture des grappes et surtout après la véraison.</w:t>
      </w:r>
    </w:p>
    <w:p w14:paraId="3B2AB711" w14:textId="5974E9DB" w:rsidR="00D469BD" w:rsidRPr="00D469BD" w:rsidRDefault="00482F3D" w:rsidP="00D469BD">
      <w:pPr>
        <w:pStyle w:val="NormalWeb"/>
        <w:rPr>
          <w:sz w:val="20"/>
          <w:szCs w:val="20"/>
        </w:rPr>
      </w:pPr>
      <w:r w:rsidRPr="00D469BD">
        <w:rPr>
          <w:sz w:val="20"/>
          <w:szCs w:val="20"/>
        </w:rPr>
        <w:t xml:space="preserve">Le dispositif </w:t>
      </w:r>
      <w:proofErr w:type="spellStart"/>
      <w:r w:rsidRPr="00D469BD">
        <w:rPr>
          <w:rStyle w:val="font-semibold"/>
          <w:sz w:val="20"/>
          <w:szCs w:val="20"/>
        </w:rPr>
        <w:t>Vititunnel</w:t>
      </w:r>
      <w:proofErr w:type="spellEnd"/>
      <w:r w:rsidRPr="00D469BD">
        <w:rPr>
          <w:rStyle w:val="font-semibold"/>
          <w:sz w:val="20"/>
          <w:szCs w:val="20"/>
        </w:rPr>
        <w:t>®</w:t>
      </w:r>
      <w:r w:rsidR="006F0D38" w:rsidRPr="00D469BD">
        <w:rPr>
          <w:rStyle w:val="font-semibold"/>
          <w:sz w:val="20"/>
          <w:szCs w:val="20"/>
        </w:rPr>
        <w:t xml:space="preserve"> (VT)</w:t>
      </w:r>
      <w:r w:rsidRPr="00D469BD">
        <w:rPr>
          <w:rStyle w:val="font-semibold"/>
          <w:sz w:val="20"/>
          <w:szCs w:val="20"/>
        </w:rPr>
        <w:t xml:space="preserve"> </w:t>
      </w:r>
      <w:r w:rsidR="00D469BD">
        <w:rPr>
          <w:rStyle w:val="font-semibold"/>
          <w:sz w:val="20"/>
          <w:szCs w:val="20"/>
        </w:rPr>
        <w:t>« </w:t>
      </w:r>
      <w:r w:rsidRPr="00D469BD">
        <w:rPr>
          <w:rStyle w:val="font-semibold"/>
          <w:sz w:val="20"/>
          <w:szCs w:val="20"/>
        </w:rPr>
        <w:t>Smart</w:t>
      </w:r>
      <w:r w:rsidR="00D469BD">
        <w:rPr>
          <w:rStyle w:val="font-semibold"/>
          <w:sz w:val="20"/>
          <w:szCs w:val="20"/>
        </w:rPr>
        <w:t xml:space="preserve"> </w:t>
      </w:r>
      <w:proofErr w:type="spellStart"/>
      <w:r w:rsidRPr="00D469BD">
        <w:rPr>
          <w:rStyle w:val="font-semibold"/>
          <w:sz w:val="20"/>
          <w:szCs w:val="20"/>
        </w:rPr>
        <w:t>Protect</w:t>
      </w:r>
      <w:proofErr w:type="spellEnd"/>
      <w:r w:rsidR="00D469BD">
        <w:rPr>
          <w:rStyle w:val="font-semibold"/>
          <w:sz w:val="20"/>
          <w:szCs w:val="20"/>
        </w:rPr>
        <w:t> »</w:t>
      </w:r>
      <w:r w:rsidR="00D469BD" w:rsidRPr="00D469BD">
        <w:rPr>
          <w:rStyle w:val="font-semibold"/>
          <w:sz w:val="20"/>
          <w:szCs w:val="20"/>
        </w:rPr>
        <w:t xml:space="preserve"> (</w:t>
      </w:r>
      <w:hyperlink r:id="rId12" w:history="1">
        <w:r w:rsidR="00D469BD" w:rsidRPr="00437C3B">
          <w:rPr>
            <w:rStyle w:val="Lienhypertexte"/>
            <w:sz w:val="20"/>
            <w:szCs w:val="20"/>
          </w:rPr>
          <w:t>https://viti-tunnel.com/smart-protect/</w:t>
        </w:r>
      </w:hyperlink>
      <w:r w:rsidR="00D469BD">
        <w:rPr>
          <w:sz w:val="20"/>
          <w:szCs w:val="20"/>
        </w:rPr>
        <w:t>) est un</w:t>
      </w:r>
      <w:r w:rsidRPr="00D469BD">
        <w:rPr>
          <w:sz w:val="20"/>
          <w:szCs w:val="20"/>
        </w:rPr>
        <w:t xml:space="preserve"> système automatisé de couverture</w:t>
      </w:r>
      <w:r w:rsidR="00D469BD">
        <w:rPr>
          <w:sz w:val="20"/>
          <w:szCs w:val="20"/>
        </w:rPr>
        <w:t xml:space="preserve"> ou bâchage </w:t>
      </w:r>
      <w:r w:rsidRPr="00DA7024">
        <w:rPr>
          <w:sz w:val="20"/>
          <w:szCs w:val="20"/>
        </w:rPr>
        <w:t xml:space="preserve">anti-pluie, </w:t>
      </w:r>
      <w:r w:rsidR="00D469BD">
        <w:rPr>
          <w:sz w:val="20"/>
          <w:szCs w:val="20"/>
        </w:rPr>
        <w:t>interceptant</w:t>
      </w:r>
      <w:r w:rsidRPr="00DA7024">
        <w:rPr>
          <w:sz w:val="20"/>
          <w:szCs w:val="20"/>
        </w:rPr>
        <w:t xml:space="preserve"> les précipitations </w:t>
      </w:r>
      <w:r w:rsidR="00DE4F3A">
        <w:rPr>
          <w:sz w:val="20"/>
          <w:szCs w:val="20"/>
        </w:rPr>
        <w:t>au-dessus</w:t>
      </w:r>
      <w:r w:rsidR="00D469BD">
        <w:rPr>
          <w:sz w:val="20"/>
          <w:szCs w:val="20"/>
        </w:rPr>
        <w:t xml:space="preserve"> de la canopée (</w:t>
      </w:r>
      <w:r w:rsidRPr="00DA7024">
        <w:rPr>
          <w:sz w:val="20"/>
          <w:szCs w:val="20"/>
        </w:rPr>
        <w:t>feuillage et grappes</w:t>
      </w:r>
      <w:r w:rsidR="00D469BD">
        <w:rPr>
          <w:sz w:val="20"/>
          <w:szCs w:val="20"/>
        </w:rPr>
        <w:t>)</w:t>
      </w:r>
      <w:r w:rsidRPr="00DA7024">
        <w:rPr>
          <w:sz w:val="20"/>
          <w:szCs w:val="20"/>
        </w:rPr>
        <w:t>. S</w:t>
      </w:r>
      <w:r w:rsidR="00F16E97" w:rsidRPr="00DA7024">
        <w:rPr>
          <w:sz w:val="20"/>
          <w:szCs w:val="20"/>
        </w:rPr>
        <w:t xml:space="preserve">i son </w:t>
      </w:r>
      <w:r w:rsidRPr="00DA7024">
        <w:rPr>
          <w:sz w:val="20"/>
          <w:szCs w:val="20"/>
        </w:rPr>
        <w:t>efficacité contre le mildiou a</w:t>
      </w:r>
      <w:r w:rsidR="00EA1839" w:rsidRPr="00DA7024">
        <w:rPr>
          <w:sz w:val="20"/>
          <w:szCs w:val="20"/>
        </w:rPr>
        <w:t xml:space="preserve"> déjà </w:t>
      </w:r>
      <w:r w:rsidR="00F16E97" w:rsidRPr="00DA7024">
        <w:rPr>
          <w:sz w:val="20"/>
          <w:szCs w:val="20"/>
        </w:rPr>
        <w:t>donné lieu à expérimentations concluantes</w:t>
      </w:r>
      <w:r w:rsidR="00C633FD">
        <w:rPr>
          <w:sz w:val="20"/>
          <w:szCs w:val="20"/>
        </w:rPr>
        <w:t xml:space="preserve"> (Aveline N</w:t>
      </w:r>
      <w:r w:rsidR="006A3C56">
        <w:rPr>
          <w:sz w:val="20"/>
          <w:szCs w:val="20"/>
        </w:rPr>
        <w:t>.</w:t>
      </w:r>
      <w:r w:rsidR="00C633FD">
        <w:rPr>
          <w:sz w:val="20"/>
          <w:szCs w:val="20"/>
        </w:rPr>
        <w:t xml:space="preserve"> et al,</w:t>
      </w:r>
      <w:r w:rsidR="006A3C56">
        <w:rPr>
          <w:sz w:val="20"/>
          <w:szCs w:val="20"/>
        </w:rPr>
        <w:t xml:space="preserve"> 2024)</w:t>
      </w:r>
      <w:r w:rsidR="00F0196F" w:rsidRPr="00DA7024">
        <w:rPr>
          <w:sz w:val="20"/>
          <w:szCs w:val="20"/>
        </w:rPr>
        <w:t xml:space="preserve">, </w:t>
      </w:r>
      <w:r w:rsidR="00F0196F" w:rsidRPr="00DE4F3A">
        <w:rPr>
          <w:b/>
          <w:bCs/>
          <w:sz w:val="20"/>
          <w:szCs w:val="20"/>
        </w:rPr>
        <w:t xml:space="preserve">l’actuel </w:t>
      </w:r>
      <w:r w:rsidR="00310523" w:rsidRPr="00DE4F3A">
        <w:rPr>
          <w:b/>
          <w:bCs/>
          <w:sz w:val="20"/>
          <w:szCs w:val="20"/>
        </w:rPr>
        <w:t xml:space="preserve">projet </w:t>
      </w:r>
      <w:r w:rsidR="00310523" w:rsidRPr="00DE4F3A">
        <w:rPr>
          <w:rStyle w:val="Accentuation"/>
          <w:rFonts w:eastAsiaTheme="majorEastAsia"/>
          <w:b/>
          <w:bCs/>
          <w:sz w:val="20"/>
          <w:szCs w:val="20"/>
        </w:rPr>
        <w:t>COUVINNOV</w:t>
      </w:r>
      <w:r w:rsidR="00B70350" w:rsidRPr="00DE4F3A">
        <w:rPr>
          <w:b/>
          <w:bCs/>
          <w:sz w:val="20"/>
          <w:szCs w:val="20"/>
        </w:rPr>
        <w:t xml:space="preserve"> vise à produire la </w:t>
      </w:r>
      <w:r w:rsidR="000072BE" w:rsidRPr="00DE4F3A">
        <w:rPr>
          <w:rStyle w:val="font-semibold"/>
          <w:b/>
          <w:bCs/>
          <w:sz w:val="20"/>
          <w:szCs w:val="20"/>
        </w:rPr>
        <w:t>preuve de concept</w:t>
      </w:r>
      <w:r w:rsidR="00F0196F" w:rsidRPr="00DE4F3A">
        <w:rPr>
          <w:b/>
          <w:bCs/>
          <w:sz w:val="20"/>
          <w:szCs w:val="20"/>
        </w:rPr>
        <w:t>,</w:t>
      </w:r>
      <w:r w:rsidR="008E1E2A" w:rsidRPr="00DE4F3A">
        <w:rPr>
          <w:b/>
          <w:bCs/>
          <w:sz w:val="20"/>
          <w:szCs w:val="20"/>
        </w:rPr>
        <w:t xml:space="preserve"> </w:t>
      </w:r>
      <w:r w:rsidR="00E93A03">
        <w:rPr>
          <w:b/>
          <w:bCs/>
          <w:sz w:val="20"/>
          <w:szCs w:val="20"/>
        </w:rPr>
        <w:t xml:space="preserve">en </w:t>
      </w:r>
      <w:r w:rsidR="008E1E2A" w:rsidRPr="00DE4F3A">
        <w:rPr>
          <w:b/>
          <w:bCs/>
          <w:sz w:val="20"/>
          <w:szCs w:val="20"/>
        </w:rPr>
        <w:t>2025</w:t>
      </w:r>
      <w:r w:rsidR="00E93A03">
        <w:rPr>
          <w:b/>
          <w:bCs/>
          <w:sz w:val="20"/>
          <w:szCs w:val="20"/>
        </w:rPr>
        <w:t xml:space="preserve"> et 20</w:t>
      </w:r>
      <w:r w:rsidR="008E1E2A" w:rsidRPr="00DE4F3A">
        <w:rPr>
          <w:b/>
          <w:bCs/>
          <w:sz w:val="20"/>
          <w:szCs w:val="20"/>
        </w:rPr>
        <w:t>26</w:t>
      </w:r>
      <w:r w:rsidR="00F0196F" w:rsidRPr="00DE4F3A">
        <w:rPr>
          <w:b/>
          <w:bCs/>
          <w:sz w:val="20"/>
          <w:szCs w:val="20"/>
        </w:rPr>
        <w:t>,</w:t>
      </w:r>
      <w:r w:rsidR="0056494C" w:rsidRPr="00DE4F3A">
        <w:rPr>
          <w:b/>
          <w:bCs/>
          <w:sz w:val="20"/>
          <w:szCs w:val="20"/>
        </w:rPr>
        <w:t xml:space="preserve"> </w:t>
      </w:r>
      <w:r w:rsidR="00B70350" w:rsidRPr="00DE4F3A">
        <w:rPr>
          <w:b/>
          <w:bCs/>
          <w:sz w:val="20"/>
          <w:szCs w:val="20"/>
        </w:rPr>
        <w:t>de</w:t>
      </w:r>
      <w:r w:rsidRPr="00DE4F3A">
        <w:rPr>
          <w:b/>
          <w:bCs/>
          <w:sz w:val="20"/>
          <w:szCs w:val="20"/>
        </w:rPr>
        <w:t xml:space="preserve"> l’efficacité du V</w:t>
      </w:r>
      <w:r w:rsidR="00B70350" w:rsidRPr="00DE4F3A">
        <w:rPr>
          <w:b/>
          <w:bCs/>
          <w:sz w:val="20"/>
          <w:szCs w:val="20"/>
        </w:rPr>
        <w:t xml:space="preserve">T </w:t>
      </w:r>
      <w:r w:rsidRPr="00DE4F3A">
        <w:rPr>
          <w:b/>
          <w:bCs/>
          <w:sz w:val="20"/>
          <w:szCs w:val="20"/>
        </w:rPr>
        <w:t xml:space="preserve">contre le </w:t>
      </w:r>
      <w:r w:rsidR="007104EE" w:rsidRPr="00DE4F3A">
        <w:rPr>
          <w:b/>
          <w:bCs/>
          <w:sz w:val="20"/>
          <w:szCs w:val="20"/>
        </w:rPr>
        <w:t>BR</w:t>
      </w:r>
      <w:r w:rsidR="00E93A03" w:rsidRPr="00E93A03">
        <w:rPr>
          <w:rStyle w:val="font-semibold"/>
          <w:b/>
          <w:bCs/>
          <w:sz w:val="20"/>
          <w:szCs w:val="20"/>
        </w:rPr>
        <w:t xml:space="preserve"> </w:t>
      </w:r>
      <w:r w:rsidR="00E93A03">
        <w:rPr>
          <w:rStyle w:val="font-semibold"/>
          <w:b/>
          <w:bCs/>
          <w:sz w:val="20"/>
          <w:szCs w:val="20"/>
        </w:rPr>
        <w:t xml:space="preserve">au </w:t>
      </w:r>
      <w:r w:rsidR="00E93A03" w:rsidRPr="00DE4F3A">
        <w:rPr>
          <w:rStyle w:val="font-semibold"/>
          <w:b/>
          <w:bCs/>
          <w:sz w:val="20"/>
          <w:szCs w:val="20"/>
        </w:rPr>
        <w:t xml:space="preserve">vignoble </w:t>
      </w:r>
      <w:r w:rsidR="00E93A03" w:rsidRPr="00E93A03">
        <w:rPr>
          <w:rStyle w:val="font-semibold"/>
          <w:sz w:val="20"/>
          <w:szCs w:val="20"/>
        </w:rPr>
        <w:t xml:space="preserve">sur site </w:t>
      </w:r>
      <w:r w:rsidR="00E93A03" w:rsidRPr="00E93A03">
        <w:rPr>
          <w:sz w:val="20"/>
          <w:szCs w:val="20"/>
        </w:rPr>
        <w:t>INRAE-Bordeaux</w:t>
      </w:r>
      <w:r w:rsidR="007910A2" w:rsidRPr="00E93A03">
        <w:rPr>
          <w:sz w:val="20"/>
          <w:szCs w:val="20"/>
        </w:rPr>
        <w:t>. E</w:t>
      </w:r>
      <w:r w:rsidR="00B70350" w:rsidRPr="00E93A03">
        <w:rPr>
          <w:sz w:val="20"/>
          <w:szCs w:val="20"/>
        </w:rPr>
        <w:t>n condition d</w:t>
      </w:r>
      <w:r w:rsidR="007910A2" w:rsidRPr="00E93A03">
        <w:rPr>
          <w:sz w:val="20"/>
          <w:szCs w:val="20"/>
        </w:rPr>
        <w:t xml:space="preserve">’absence totale de protection </w:t>
      </w:r>
      <w:proofErr w:type="spellStart"/>
      <w:r w:rsidR="007910A2" w:rsidRPr="00E93A03">
        <w:rPr>
          <w:sz w:val="20"/>
          <w:szCs w:val="20"/>
        </w:rPr>
        <w:t>anti-</w:t>
      </w:r>
      <w:r w:rsidRPr="00E93A03">
        <w:rPr>
          <w:sz w:val="20"/>
          <w:szCs w:val="20"/>
        </w:rPr>
        <w:t>fongi</w:t>
      </w:r>
      <w:r w:rsidR="007910A2" w:rsidRPr="00E93A03">
        <w:rPr>
          <w:sz w:val="20"/>
          <w:szCs w:val="20"/>
        </w:rPr>
        <w:t>que</w:t>
      </w:r>
      <w:proofErr w:type="spellEnd"/>
      <w:r w:rsidR="007910A2" w:rsidRPr="00E93A03">
        <w:rPr>
          <w:sz w:val="20"/>
          <w:szCs w:val="20"/>
        </w:rPr>
        <w:t>, l</w:t>
      </w:r>
      <w:r w:rsidRPr="00E93A03">
        <w:rPr>
          <w:sz w:val="20"/>
          <w:szCs w:val="20"/>
        </w:rPr>
        <w:t xml:space="preserve">’étude inclut aussi l’évaluation des effets </w:t>
      </w:r>
      <w:r w:rsidR="00B70350" w:rsidRPr="00E93A03">
        <w:rPr>
          <w:sz w:val="20"/>
          <w:szCs w:val="20"/>
        </w:rPr>
        <w:t>du V</w:t>
      </w:r>
      <w:r w:rsidR="00B70350" w:rsidRPr="00DA7024">
        <w:rPr>
          <w:sz w:val="20"/>
          <w:szCs w:val="20"/>
        </w:rPr>
        <w:t xml:space="preserve">T </w:t>
      </w:r>
      <w:r w:rsidRPr="00DA7024">
        <w:rPr>
          <w:sz w:val="20"/>
          <w:szCs w:val="20"/>
        </w:rPr>
        <w:t>sur la vigueur et les composantes du rendement</w:t>
      </w:r>
      <w:r w:rsidR="00D469BD" w:rsidRPr="00D469BD">
        <w:rPr>
          <w:sz w:val="20"/>
          <w:szCs w:val="20"/>
        </w:rPr>
        <w:t>.</w:t>
      </w:r>
    </w:p>
    <w:p w14:paraId="7E0CA084" w14:textId="70BDE548" w:rsidR="00482F3D" w:rsidRPr="00DA7024" w:rsidRDefault="00482F3D" w:rsidP="00D469BD">
      <w:pPr>
        <w:pStyle w:val="Bibliographie"/>
        <w:rPr>
          <w:sz w:val="20"/>
          <w:szCs w:val="20"/>
        </w:rPr>
      </w:pPr>
    </w:p>
    <w:p w14:paraId="4576E7A2" w14:textId="77777777" w:rsidR="00482F3D" w:rsidRPr="004B3946" w:rsidRDefault="00482F3D" w:rsidP="0098558D">
      <w:pPr>
        <w:pStyle w:val="Titre3"/>
        <w:rPr>
          <w:lang w:val="fr-FR"/>
        </w:rPr>
      </w:pPr>
      <w:r w:rsidRPr="004B3946">
        <w:rPr>
          <w:lang w:val="fr-FR"/>
        </w:rPr>
        <w:t>Méthodologie</w:t>
      </w:r>
    </w:p>
    <w:p w14:paraId="7695BAC1" w14:textId="1B3EBECB" w:rsidR="0088186A" w:rsidRPr="00DA7024" w:rsidRDefault="0078527A" w:rsidP="0098558D">
      <w:pPr>
        <w:pStyle w:val="NormalWeb"/>
        <w:rPr>
          <w:sz w:val="20"/>
          <w:szCs w:val="20"/>
        </w:rPr>
      </w:pPr>
      <w:r w:rsidRPr="00DA7024">
        <w:rPr>
          <w:sz w:val="20"/>
          <w:szCs w:val="20"/>
        </w:rPr>
        <w:t>Une parcelle sur le campus ISVV/INRAE de Bordeaux</w:t>
      </w:r>
      <w:r w:rsidR="008D3736" w:rsidRPr="00DA7024">
        <w:rPr>
          <w:sz w:val="20"/>
          <w:szCs w:val="20"/>
        </w:rPr>
        <w:t xml:space="preserve"> (UEVB)</w:t>
      </w:r>
      <w:r w:rsidRPr="00DA7024">
        <w:rPr>
          <w:sz w:val="20"/>
          <w:szCs w:val="20"/>
        </w:rPr>
        <w:t>, planté avec le cv</w:t>
      </w:r>
      <w:r w:rsidR="00C0124F">
        <w:rPr>
          <w:sz w:val="20"/>
          <w:szCs w:val="20"/>
        </w:rPr>
        <w:t>.</w:t>
      </w:r>
      <w:r w:rsidRPr="00DA7024">
        <w:rPr>
          <w:sz w:val="20"/>
          <w:szCs w:val="20"/>
        </w:rPr>
        <w:t xml:space="preserve"> Artaban en mode de conduite standard, est équipée de </w:t>
      </w:r>
      <w:r w:rsidR="002B0B94">
        <w:rPr>
          <w:sz w:val="20"/>
          <w:szCs w:val="20"/>
        </w:rPr>
        <w:t>« </w:t>
      </w:r>
      <w:r w:rsidR="009A23F2">
        <w:rPr>
          <w:sz w:val="20"/>
          <w:szCs w:val="20"/>
        </w:rPr>
        <w:t>VT</w:t>
      </w:r>
      <w:r w:rsidR="002B0B94">
        <w:rPr>
          <w:sz w:val="20"/>
          <w:szCs w:val="20"/>
        </w:rPr>
        <w:t> »</w:t>
      </w:r>
      <w:r w:rsidRPr="00DA7024">
        <w:rPr>
          <w:sz w:val="20"/>
          <w:szCs w:val="20"/>
        </w:rPr>
        <w:t xml:space="preserve"> sur tr</w:t>
      </w:r>
      <w:r w:rsidR="00482F3D" w:rsidRPr="00DA7024">
        <w:rPr>
          <w:sz w:val="20"/>
          <w:szCs w:val="20"/>
        </w:rPr>
        <w:t xml:space="preserve">ois rangs </w:t>
      </w:r>
      <w:r w:rsidRPr="00DA7024">
        <w:rPr>
          <w:sz w:val="20"/>
          <w:szCs w:val="20"/>
        </w:rPr>
        <w:t>contigus</w:t>
      </w:r>
      <w:r w:rsidR="00482F3D" w:rsidRPr="00DA7024">
        <w:rPr>
          <w:sz w:val="20"/>
          <w:szCs w:val="20"/>
        </w:rPr>
        <w:t xml:space="preserve">, encadrés </w:t>
      </w:r>
      <w:r w:rsidR="0088186A" w:rsidRPr="00DA7024">
        <w:rPr>
          <w:sz w:val="20"/>
          <w:szCs w:val="20"/>
        </w:rPr>
        <w:t xml:space="preserve">de chaque </w:t>
      </w:r>
      <w:r w:rsidR="000369F6" w:rsidRPr="00DA7024">
        <w:rPr>
          <w:sz w:val="20"/>
          <w:szCs w:val="20"/>
        </w:rPr>
        <w:t>côté</w:t>
      </w:r>
      <w:r w:rsidR="0088186A" w:rsidRPr="00DA7024">
        <w:rPr>
          <w:sz w:val="20"/>
          <w:szCs w:val="20"/>
        </w:rPr>
        <w:t xml:space="preserve"> </w:t>
      </w:r>
      <w:r w:rsidR="00482F3D" w:rsidRPr="00DA7024">
        <w:rPr>
          <w:sz w:val="20"/>
          <w:szCs w:val="20"/>
        </w:rPr>
        <w:t>par d</w:t>
      </w:r>
      <w:r w:rsidRPr="00DA7024">
        <w:rPr>
          <w:sz w:val="20"/>
          <w:szCs w:val="20"/>
        </w:rPr>
        <w:t xml:space="preserve">eux rangs témoins non couverts </w:t>
      </w:r>
      <w:r w:rsidR="002B0B94">
        <w:rPr>
          <w:sz w:val="20"/>
          <w:szCs w:val="20"/>
        </w:rPr>
        <w:t>« </w:t>
      </w:r>
      <w:proofErr w:type="spellStart"/>
      <w:r w:rsidR="00482F3D" w:rsidRPr="00DA7024">
        <w:rPr>
          <w:sz w:val="20"/>
          <w:szCs w:val="20"/>
        </w:rPr>
        <w:t>Non_VT</w:t>
      </w:r>
      <w:proofErr w:type="spellEnd"/>
      <w:r w:rsidR="002B0B94">
        <w:rPr>
          <w:sz w:val="20"/>
          <w:szCs w:val="20"/>
        </w:rPr>
        <w:t> »</w:t>
      </w:r>
      <w:r w:rsidRPr="00DA7024">
        <w:rPr>
          <w:sz w:val="20"/>
          <w:szCs w:val="20"/>
        </w:rPr>
        <w:t xml:space="preserve">. En 2025 </w:t>
      </w:r>
      <w:r w:rsidR="0088186A" w:rsidRPr="00DA7024">
        <w:rPr>
          <w:sz w:val="20"/>
          <w:szCs w:val="20"/>
        </w:rPr>
        <w:t xml:space="preserve">et </w:t>
      </w:r>
      <w:r w:rsidRPr="00DA7024">
        <w:rPr>
          <w:sz w:val="20"/>
          <w:szCs w:val="20"/>
        </w:rPr>
        <w:t>2026</w:t>
      </w:r>
      <w:r w:rsidR="00482F3D" w:rsidRPr="00DA7024">
        <w:rPr>
          <w:sz w:val="20"/>
          <w:szCs w:val="20"/>
        </w:rPr>
        <w:t xml:space="preserve">, tous </w:t>
      </w:r>
      <w:r w:rsidRPr="00DA7024">
        <w:rPr>
          <w:sz w:val="20"/>
          <w:szCs w:val="20"/>
        </w:rPr>
        <w:t xml:space="preserve">sont </w:t>
      </w:r>
      <w:r w:rsidR="00482F3D" w:rsidRPr="00DA7024">
        <w:rPr>
          <w:sz w:val="20"/>
          <w:szCs w:val="20"/>
        </w:rPr>
        <w:t>non traités</w:t>
      </w:r>
      <w:r w:rsidRPr="00DA7024">
        <w:rPr>
          <w:sz w:val="20"/>
          <w:szCs w:val="20"/>
        </w:rPr>
        <w:t xml:space="preserve"> par fongicides et/ou </w:t>
      </w:r>
      <w:proofErr w:type="spellStart"/>
      <w:r w:rsidRPr="00DA7024">
        <w:rPr>
          <w:sz w:val="20"/>
          <w:szCs w:val="20"/>
        </w:rPr>
        <w:t>biosolutions</w:t>
      </w:r>
      <w:proofErr w:type="spellEnd"/>
      <w:r w:rsidRPr="00DA7024">
        <w:rPr>
          <w:sz w:val="20"/>
          <w:szCs w:val="20"/>
        </w:rPr>
        <w:t xml:space="preserve"> à effet </w:t>
      </w:r>
      <w:proofErr w:type="spellStart"/>
      <w:r w:rsidRPr="00DA7024">
        <w:rPr>
          <w:sz w:val="20"/>
          <w:szCs w:val="20"/>
        </w:rPr>
        <w:t>anti-BR</w:t>
      </w:r>
      <w:proofErr w:type="spellEnd"/>
      <w:r w:rsidRPr="00DA7024">
        <w:rPr>
          <w:sz w:val="20"/>
          <w:szCs w:val="20"/>
        </w:rPr>
        <w:t xml:space="preserve">. </w:t>
      </w:r>
      <w:r w:rsidR="0088186A" w:rsidRPr="00DA7024">
        <w:rPr>
          <w:sz w:val="20"/>
          <w:szCs w:val="20"/>
        </w:rPr>
        <w:t>En 2025 d</w:t>
      </w:r>
      <w:r w:rsidR="00482F3D" w:rsidRPr="00DA7024">
        <w:rPr>
          <w:sz w:val="20"/>
          <w:szCs w:val="20"/>
        </w:rPr>
        <w:t xml:space="preserve">’autres rangs </w:t>
      </w:r>
      <w:r w:rsidR="0001309D">
        <w:rPr>
          <w:sz w:val="20"/>
          <w:szCs w:val="20"/>
        </w:rPr>
        <w:t xml:space="preserve">hors-essai sur </w:t>
      </w:r>
      <w:r w:rsidR="00482F3D" w:rsidRPr="00DA7024">
        <w:rPr>
          <w:sz w:val="20"/>
          <w:szCs w:val="20"/>
        </w:rPr>
        <w:t xml:space="preserve">la même parcelle reçoivent une protection conventionnelle </w:t>
      </w:r>
      <w:r w:rsidR="0001309D">
        <w:rPr>
          <w:sz w:val="20"/>
          <w:szCs w:val="20"/>
        </w:rPr>
        <w:t>« </w:t>
      </w:r>
      <w:proofErr w:type="spellStart"/>
      <w:r w:rsidR="00482F3D" w:rsidRPr="00DA7024">
        <w:rPr>
          <w:sz w:val="20"/>
          <w:szCs w:val="20"/>
        </w:rPr>
        <w:t>TrT</w:t>
      </w:r>
      <w:proofErr w:type="spellEnd"/>
      <w:r w:rsidR="0001309D">
        <w:rPr>
          <w:sz w:val="20"/>
          <w:szCs w:val="20"/>
        </w:rPr>
        <w:t> »</w:t>
      </w:r>
      <w:r w:rsidR="00482F3D" w:rsidRPr="00DA7024">
        <w:rPr>
          <w:sz w:val="20"/>
          <w:szCs w:val="20"/>
        </w:rPr>
        <w:t xml:space="preserve">). </w:t>
      </w:r>
    </w:p>
    <w:p w14:paraId="7DA0F91B" w14:textId="66B2DFA1" w:rsidR="00482F3D" w:rsidRPr="00DA7024" w:rsidRDefault="005F6282" w:rsidP="0098558D">
      <w:pPr>
        <w:pStyle w:val="NormalWeb"/>
        <w:rPr>
          <w:sz w:val="20"/>
          <w:szCs w:val="20"/>
        </w:rPr>
      </w:pPr>
      <w:r w:rsidRPr="00DA7024">
        <w:rPr>
          <w:sz w:val="20"/>
          <w:szCs w:val="20"/>
        </w:rPr>
        <w:t xml:space="preserve">L’activation automatique du VT se déclenche grâce à un capteur </w:t>
      </w:r>
      <w:proofErr w:type="spellStart"/>
      <w:r w:rsidRPr="00DA7024">
        <w:rPr>
          <w:rStyle w:val="font-semibold"/>
          <w:sz w:val="20"/>
          <w:szCs w:val="20"/>
        </w:rPr>
        <w:t>Raincap</w:t>
      </w:r>
      <w:proofErr w:type="spellEnd"/>
      <w:r w:rsidRPr="00DA7024">
        <w:rPr>
          <w:rStyle w:val="font-semibold"/>
          <w:sz w:val="20"/>
          <w:szCs w:val="20"/>
        </w:rPr>
        <w:t xml:space="preserve">® </w:t>
      </w:r>
      <w:proofErr w:type="spellStart"/>
      <w:r w:rsidRPr="00DA7024">
        <w:rPr>
          <w:rStyle w:val="font-semibold"/>
          <w:sz w:val="20"/>
          <w:szCs w:val="20"/>
        </w:rPr>
        <w:t>Vaisala</w:t>
      </w:r>
      <w:proofErr w:type="spellEnd"/>
      <w:r w:rsidRPr="00DA7024">
        <w:rPr>
          <w:sz w:val="20"/>
          <w:szCs w:val="20"/>
        </w:rPr>
        <w:t xml:space="preserve">, suite à un début de pluie d’intensité de 3 mm/h, et le bâchage reste </w:t>
      </w:r>
      <w:r w:rsidR="00177C5B">
        <w:rPr>
          <w:sz w:val="20"/>
          <w:szCs w:val="20"/>
        </w:rPr>
        <w:t>déployé</w:t>
      </w:r>
      <w:r w:rsidR="00177C5B" w:rsidRPr="00DA7024">
        <w:rPr>
          <w:sz w:val="20"/>
          <w:szCs w:val="20"/>
        </w:rPr>
        <w:t xml:space="preserve"> </w:t>
      </w:r>
      <w:r w:rsidRPr="00DA7024">
        <w:rPr>
          <w:sz w:val="20"/>
          <w:szCs w:val="20"/>
        </w:rPr>
        <w:t>cinq m</w:t>
      </w:r>
      <w:r w:rsidR="00D474FC">
        <w:rPr>
          <w:sz w:val="20"/>
          <w:szCs w:val="20"/>
        </w:rPr>
        <w:t>n</w:t>
      </w:r>
      <w:r w:rsidRPr="00DA7024">
        <w:rPr>
          <w:sz w:val="20"/>
          <w:szCs w:val="20"/>
        </w:rPr>
        <w:t xml:space="preserve"> après la fin de la pluie. </w:t>
      </w:r>
      <w:r w:rsidR="00E8435D">
        <w:rPr>
          <w:sz w:val="20"/>
          <w:szCs w:val="20"/>
        </w:rPr>
        <w:t>L</w:t>
      </w:r>
      <w:r w:rsidR="00482F3D" w:rsidRPr="00DA7024">
        <w:rPr>
          <w:sz w:val="20"/>
          <w:szCs w:val="20"/>
        </w:rPr>
        <w:t xml:space="preserve">a période </w:t>
      </w:r>
      <w:r w:rsidR="00F86F13" w:rsidRPr="00DA7024">
        <w:rPr>
          <w:sz w:val="20"/>
          <w:szCs w:val="20"/>
        </w:rPr>
        <w:t xml:space="preserve">d’activité des </w:t>
      </w:r>
      <w:proofErr w:type="spellStart"/>
      <w:r w:rsidR="00F86F13" w:rsidRPr="00DA7024">
        <w:rPr>
          <w:sz w:val="20"/>
          <w:szCs w:val="20"/>
        </w:rPr>
        <w:t>VTs</w:t>
      </w:r>
      <w:proofErr w:type="spellEnd"/>
      <w:r w:rsidR="00F86F13" w:rsidRPr="00DA7024">
        <w:rPr>
          <w:sz w:val="20"/>
          <w:szCs w:val="20"/>
        </w:rPr>
        <w:t xml:space="preserve"> </w:t>
      </w:r>
      <w:r w:rsidR="00482F3D" w:rsidRPr="00DA7024">
        <w:rPr>
          <w:sz w:val="20"/>
          <w:szCs w:val="20"/>
        </w:rPr>
        <w:t>s’étend d</w:t>
      </w:r>
      <w:r w:rsidR="00784981" w:rsidRPr="00DA7024">
        <w:rPr>
          <w:sz w:val="20"/>
          <w:szCs w:val="20"/>
        </w:rPr>
        <w:t xml:space="preserve">u début de la croissance des baies </w:t>
      </w:r>
      <w:r w:rsidR="00482F3D" w:rsidRPr="00DA7024">
        <w:rPr>
          <w:sz w:val="20"/>
          <w:szCs w:val="20"/>
        </w:rPr>
        <w:t xml:space="preserve">(BBCH 73) à </w:t>
      </w:r>
      <w:r w:rsidR="00784981" w:rsidRPr="00DA7024">
        <w:rPr>
          <w:sz w:val="20"/>
          <w:szCs w:val="20"/>
        </w:rPr>
        <w:t>leur maturité (</w:t>
      </w:r>
      <w:r w:rsidR="00482F3D" w:rsidRPr="00DA7024">
        <w:rPr>
          <w:sz w:val="20"/>
          <w:szCs w:val="20"/>
        </w:rPr>
        <w:t>début septembre</w:t>
      </w:r>
      <w:r w:rsidR="00784981" w:rsidRPr="00DA7024">
        <w:rPr>
          <w:sz w:val="20"/>
          <w:szCs w:val="20"/>
        </w:rPr>
        <w:t xml:space="preserve"> en 2025)</w:t>
      </w:r>
      <w:r w:rsidR="00E8435D">
        <w:rPr>
          <w:sz w:val="20"/>
          <w:szCs w:val="20"/>
        </w:rPr>
        <w:t>, s</w:t>
      </w:r>
      <w:r w:rsidR="00E8435D" w:rsidRPr="00DA7024">
        <w:rPr>
          <w:sz w:val="20"/>
          <w:szCs w:val="20"/>
        </w:rPr>
        <w:t>ur les 3 rangs VT en 2025 et sur 1 seul rang VT en 2026</w:t>
      </w:r>
      <w:r w:rsidR="00784981" w:rsidRPr="00DA7024">
        <w:rPr>
          <w:sz w:val="20"/>
          <w:szCs w:val="20"/>
        </w:rPr>
        <w:t xml:space="preserve">. </w:t>
      </w:r>
      <w:r w:rsidR="00782583" w:rsidRPr="00DA7024">
        <w:rPr>
          <w:sz w:val="20"/>
          <w:szCs w:val="20"/>
        </w:rPr>
        <w:t xml:space="preserve">En </w:t>
      </w:r>
      <w:r w:rsidR="008D3736" w:rsidRPr="00DA7024">
        <w:rPr>
          <w:sz w:val="20"/>
          <w:szCs w:val="20"/>
        </w:rPr>
        <w:t>202</w:t>
      </w:r>
      <w:r w:rsidR="006F03D4" w:rsidRPr="00DA7024">
        <w:rPr>
          <w:sz w:val="20"/>
          <w:szCs w:val="20"/>
        </w:rPr>
        <w:t>6, sur 2 rangs VT contigus, l</w:t>
      </w:r>
      <w:r w:rsidR="002122C2">
        <w:rPr>
          <w:sz w:val="20"/>
          <w:szCs w:val="20"/>
        </w:rPr>
        <w:t xml:space="preserve">’activation est enclenchée à partir du </w:t>
      </w:r>
      <w:r w:rsidR="006F03D4" w:rsidRPr="00DA7024">
        <w:rPr>
          <w:sz w:val="20"/>
          <w:szCs w:val="20"/>
        </w:rPr>
        <w:t>tout début de la saison (débourrement) jusqu’à la maturité.</w:t>
      </w:r>
    </w:p>
    <w:p w14:paraId="2381770C" w14:textId="1794086E" w:rsidR="00482F3D" w:rsidRDefault="00482F3D" w:rsidP="0098558D">
      <w:pPr>
        <w:pStyle w:val="NormalWeb"/>
        <w:rPr>
          <w:sz w:val="20"/>
          <w:szCs w:val="20"/>
        </w:rPr>
      </w:pPr>
      <w:r w:rsidRPr="00DA7024">
        <w:rPr>
          <w:sz w:val="20"/>
          <w:szCs w:val="20"/>
        </w:rPr>
        <w:t xml:space="preserve">Les notations de sévérité du </w:t>
      </w:r>
      <w:r w:rsidR="000F7D9B">
        <w:rPr>
          <w:sz w:val="20"/>
          <w:szCs w:val="20"/>
        </w:rPr>
        <w:t>BR</w:t>
      </w:r>
      <w:r w:rsidRPr="00DA7024">
        <w:rPr>
          <w:sz w:val="20"/>
          <w:szCs w:val="20"/>
        </w:rPr>
        <w:t xml:space="preserve"> sur </w:t>
      </w:r>
      <w:r w:rsidR="00051382" w:rsidRPr="00DA7024">
        <w:rPr>
          <w:sz w:val="20"/>
          <w:szCs w:val="20"/>
        </w:rPr>
        <w:t xml:space="preserve">feuilles et </w:t>
      </w:r>
      <w:r w:rsidRPr="00DA7024">
        <w:rPr>
          <w:sz w:val="20"/>
          <w:szCs w:val="20"/>
        </w:rPr>
        <w:t xml:space="preserve">grappes sont réalisées </w:t>
      </w:r>
      <w:r w:rsidR="00051382" w:rsidRPr="00DA7024">
        <w:rPr>
          <w:sz w:val="20"/>
          <w:szCs w:val="20"/>
        </w:rPr>
        <w:t>régulièrement</w:t>
      </w:r>
      <w:r w:rsidR="00306AD4">
        <w:rPr>
          <w:sz w:val="20"/>
          <w:szCs w:val="20"/>
        </w:rPr>
        <w:t> </w:t>
      </w:r>
      <w:r w:rsidR="000F7D9B">
        <w:rPr>
          <w:sz w:val="20"/>
          <w:szCs w:val="20"/>
        </w:rPr>
        <w:t>et</w:t>
      </w:r>
      <w:r w:rsidR="00306AD4">
        <w:rPr>
          <w:sz w:val="20"/>
          <w:szCs w:val="20"/>
        </w:rPr>
        <w:t xml:space="preserve"> l</w:t>
      </w:r>
      <w:r w:rsidRPr="00DA7024">
        <w:rPr>
          <w:sz w:val="20"/>
          <w:szCs w:val="20"/>
        </w:rPr>
        <w:t>e rendement est évalué à la vendange par pesée</w:t>
      </w:r>
      <w:r w:rsidR="00306AD4">
        <w:rPr>
          <w:sz w:val="20"/>
          <w:szCs w:val="20"/>
        </w:rPr>
        <w:t>s</w:t>
      </w:r>
      <w:r w:rsidRPr="00DA7024">
        <w:rPr>
          <w:sz w:val="20"/>
          <w:szCs w:val="20"/>
        </w:rPr>
        <w:t xml:space="preserve"> (</w:t>
      </w:r>
      <w:proofErr w:type="spellStart"/>
      <w:r w:rsidRPr="00DA7024">
        <w:rPr>
          <w:sz w:val="20"/>
          <w:szCs w:val="20"/>
        </w:rPr>
        <w:t>hL</w:t>
      </w:r>
      <w:proofErr w:type="spellEnd"/>
      <w:r w:rsidRPr="00DA7024">
        <w:rPr>
          <w:sz w:val="20"/>
          <w:szCs w:val="20"/>
        </w:rPr>
        <w:t xml:space="preserve">/ha et kg/cep). La vigueur est </w:t>
      </w:r>
      <w:r w:rsidR="00051382" w:rsidRPr="00DA7024">
        <w:rPr>
          <w:sz w:val="20"/>
          <w:szCs w:val="20"/>
        </w:rPr>
        <w:t xml:space="preserve">quantifiée à </w:t>
      </w:r>
      <w:r w:rsidR="0073578D">
        <w:rPr>
          <w:sz w:val="20"/>
          <w:szCs w:val="20"/>
        </w:rPr>
        <w:t xml:space="preserve">des </w:t>
      </w:r>
      <w:r w:rsidR="00051382" w:rsidRPr="00DA7024">
        <w:rPr>
          <w:sz w:val="20"/>
          <w:szCs w:val="20"/>
        </w:rPr>
        <w:t xml:space="preserve">stades clefs </w:t>
      </w:r>
      <w:r w:rsidRPr="00DA7024">
        <w:rPr>
          <w:sz w:val="20"/>
          <w:szCs w:val="20"/>
        </w:rPr>
        <w:t xml:space="preserve">par </w:t>
      </w:r>
      <w:r w:rsidR="00051382" w:rsidRPr="00DA7024">
        <w:rPr>
          <w:sz w:val="20"/>
          <w:szCs w:val="20"/>
        </w:rPr>
        <w:t xml:space="preserve">i) </w:t>
      </w:r>
      <w:r w:rsidRPr="00DA7024">
        <w:rPr>
          <w:rStyle w:val="font-semibold"/>
          <w:sz w:val="20"/>
          <w:szCs w:val="20"/>
        </w:rPr>
        <w:t>NDVI (</w:t>
      </w:r>
      <w:proofErr w:type="spellStart"/>
      <w:r w:rsidRPr="00DA7024">
        <w:rPr>
          <w:rStyle w:val="font-semibold"/>
          <w:sz w:val="20"/>
          <w:szCs w:val="20"/>
        </w:rPr>
        <w:t>GreenSeeker</w:t>
      </w:r>
      <w:proofErr w:type="spellEnd"/>
      <w:r w:rsidRPr="00DA7024">
        <w:rPr>
          <w:rStyle w:val="font-semibold"/>
          <w:sz w:val="20"/>
          <w:szCs w:val="20"/>
        </w:rPr>
        <w:t>®)</w:t>
      </w:r>
      <w:r w:rsidRPr="00DA7024">
        <w:rPr>
          <w:sz w:val="20"/>
          <w:szCs w:val="20"/>
        </w:rPr>
        <w:t xml:space="preserve">, </w:t>
      </w:r>
      <w:r w:rsidR="00051382" w:rsidRPr="00DA7024">
        <w:rPr>
          <w:sz w:val="20"/>
          <w:szCs w:val="20"/>
        </w:rPr>
        <w:t xml:space="preserve">ii) </w:t>
      </w:r>
      <w:r w:rsidRPr="00DA7024">
        <w:rPr>
          <w:sz w:val="20"/>
          <w:szCs w:val="20"/>
        </w:rPr>
        <w:t xml:space="preserve">poids de bois de taille et </w:t>
      </w:r>
      <w:r w:rsidR="00051382" w:rsidRPr="00DA7024">
        <w:rPr>
          <w:sz w:val="20"/>
          <w:szCs w:val="20"/>
        </w:rPr>
        <w:t xml:space="preserve">iii) </w:t>
      </w:r>
      <w:r w:rsidRPr="00DA7024">
        <w:rPr>
          <w:sz w:val="20"/>
          <w:szCs w:val="20"/>
        </w:rPr>
        <w:t>longueur moyenne des rameaux.</w:t>
      </w:r>
    </w:p>
    <w:p w14:paraId="7F352BB8" w14:textId="77777777" w:rsidR="0069355B" w:rsidRPr="00DA7024" w:rsidRDefault="0069355B" w:rsidP="0098558D">
      <w:pPr>
        <w:pStyle w:val="NormalWeb"/>
        <w:rPr>
          <w:sz w:val="20"/>
          <w:szCs w:val="20"/>
        </w:rPr>
      </w:pPr>
    </w:p>
    <w:p w14:paraId="38C0D31D" w14:textId="77777777" w:rsidR="00482F3D" w:rsidRPr="004B3946" w:rsidRDefault="00482F3D" w:rsidP="0098558D">
      <w:pPr>
        <w:pStyle w:val="Titre3"/>
        <w:rPr>
          <w:lang w:val="fr-FR"/>
        </w:rPr>
      </w:pPr>
      <w:r w:rsidRPr="004B3946">
        <w:rPr>
          <w:lang w:val="fr-FR"/>
        </w:rPr>
        <w:lastRenderedPageBreak/>
        <w:t>Résultats principaux</w:t>
      </w:r>
    </w:p>
    <w:p w14:paraId="749C2888" w14:textId="37F38031" w:rsidR="0042742D" w:rsidRDefault="00510999" w:rsidP="0098558D">
      <w:pPr>
        <w:pStyle w:val="NormalWeb"/>
        <w:rPr>
          <w:rStyle w:val="font-semibold"/>
          <w:b/>
          <w:sz w:val="20"/>
          <w:szCs w:val="20"/>
        </w:rPr>
      </w:pPr>
      <w:r w:rsidRPr="00DA7024">
        <w:rPr>
          <w:rStyle w:val="font-semibold"/>
          <w:b/>
          <w:sz w:val="20"/>
          <w:szCs w:val="20"/>
          <w:u w:val="single"/>
        </w:rPr>
        <w:t>Démonstration de l’e</w:t>
      </w:r>
      <w:r w:rsidR="00482F3D" w:rsidRPr="00DA7024">
        <w:rPr>
          <w:rStyle w:val="font-semibold"/>
          <w:b/>
          <w:sz w:val="20"/>
          <w:szCs w:val="20"/>
          <w:u w:val="single"/>
        </w:rPr>
        <w:t>fficacité anti-</w:t>
      </w:r>
      <w:r w:rsidR="0042742D">
        <w:rPr>
          <w:rStyle w:val="font-semibold"/>
          <w:b/>
          <w:sz w:val="20"/>
          <w:szCs w:val="20"/>
          <w:u w:val="single"/>
        </w:rPr>
        <w:t>BR</w:t>
      </w:r>
      <w:r w:rsidRPr="00DA7024">
        <w:rPr>
          <w:rStyle w:val="font-semibold"/>
          <w:b/>
          <w:sz w:val="20"/>
          <w:szCs w:val="20"/>
          <w:u w:val="single"/>
        </w:rPr>
        <w:t xml:space="preserve"> par protection anti-pluie des grappe</w:t>
      </w:r>
      <w:r w:rsidR="00261D0F">
        <w:rPr>
          <w:rStyle w:val="font-semibold"/>
          <w:b/>
          <w:sz w:val="20"/>
          <w:szCs w:val="20"/>
          <w:u w:val="single"/>
        </w:rPr>
        <w:t>s (2025)</w:t>
      </w:r>
    </w:p>
    <w:p w14:paraId="5FFAC4D7" w14:textId="05A44755" w:rsidR="00A02B2A" w:rsidRPr="00DA7024" w:rsidRDefault="008D3736" w:rsidP="0098558D">
      <w:pPr>
        <w:pStyle w:val="NormalWeb"/>
        <w:rPr>
          <w:sz w:val="20"/>
          <w:szCs w:val="20"/>
        </w:rPr>
      </w:pPr>
      <w:r w:rsidRPr="00DA7024">
        <w:rPr>
          <w:sz w:val="20"/>
          <w:szCs w:val="20"/>
        </w:rPr>
        <w:t xml:space="preserve">Le VT activé à partir du 5 juin </w:t>
      </w:r>
      <w:r w:rsidR="00DF2097" w:rsidRPr="00DA7024">
        <w:rPr>
          <w:sz w:val="20"/>
          <w:szCs w:val="20"/>
        </w:rPr>
        <w:t xml:space="preserve">2025 a </w:t>
      </w:r>
      <w:r w:rsidRPr="00DA7024">
        <w:rPr>
          <w:sz w:val="20"/>
          <w:szCs w:val="20"/>
        </w:rPr>
        <w:t xml:space="preserve">réduit les précipitations de 76 % par rapport aux rangs </w:t>
      </w:r>
      <w:r w:rsidR="00576A43" w:rsidRPr="00DA7024">
        <w:rPr>
          <w:sz w:val="20"/>
          <w:szCs w:val="20"/>
        </w:rPr>
        <w:t xml:space="preserve">témoins non protégés. </w:t>
      </w:r>
      <w:r w:rsidR="009C75A7">
        <w:rPr>
          <w:sz w:val="20"/>
          <w:szCs w:val="20"/>
        </w:rPr>
        <w:t>A</w:t>
      </w:r>
      <w:r w:rsidR="00396FE5">
        <w:rPr>
          <w:sz w:val="20"/>
          <w:szCs w:val="20"/>
        </w:rPr>
        <w:t xml:space="preserve"> ce</w:t>
      </w:r>
      <w:r w:rsidR="006E0FE9" w:rsidRPr="00DA7024">
        <w:rPr>
          <w:sz w:val="20"/>
          <w:szCs w:val="20"/>
        </w:rPr>
        <w:t xml:space="preserve"> stade de début de la croissance des baies, </w:t>
      </w:r>
      <w:r w:rsidR="00482F3D" w:rsidRPr="00DA7024">
        <w:rPr>
          <w:sz w:val="20"/>
          <w:szCs w:val="20"/>
        </w:rPr>
        <w:t xml:space="preserve">la sévérité foliaire </w:t>
      </w:r>
      <w:r w:rsidR="006E0FE9" w:rsidRPr="00DA7024">
        <w:rPr>
          <w:sz w:val="20"/>
          <w:szCs w:val="20"/>
        </w:rPr>
        <w:t xml:space="preserve">du BR </w:t>
      </w:r>
      <w:r w:rsidR="009C75A7">
        <w:rPr>
          <w:sz w:val="20"/>
          <w:szCs w:val="20"/>
        </w:rPr>
        <w:t>d’env.</w:t>
      </w:r>
      <w:r w:rsidR="00633246">
        <w:rPr>
          <w:sz w:val="20"/>
          <w:szCs w:val="20"/>
        </w:rPr>
        <w:t xml:space="preserve"> </w:t>
      </w:r>
      <w:r w:rsidR="009C75A7">
        <w:rPr>
          <w:sz w:val="20"/>
          <w:szCs w:val="20"/>
        </w:rPr>
        <w:t xml:space="preserve">5 </w:t>
      </w:r>
      <w:r w:rsidR="006E0FE9" w:rsidRPr="00DA7024">
        <w:rPr>
          <w:sz w:val="20"/>
          <w:szCs w:val="20"/>
        </w:rPr>
        <w:t xml:space="preserve">% est </w:t>
      </w:r>
      <w:r w:rsidR="00576A43" w:rsidRPr="00DA7024">
        <w:rPr>
          <w:sz w:val="20"/>
          <w:szCs w:val="20"/>
        </w:rPr>
        <w:t xml:space="preserve">comparable </w:t>
      </w:r>
      <w:r w:rsidR="00482F3D" w:rsidRPr="00DA7024">
        <w:rPr>
          <w:sz w:val="20"/>
          <w:szCs w:val="20"/>
        </w:rPr>
        <w:t xml:space="preserve">sous VT et </w:t>
      </w:r>
      <w:proofErr w:type="spellStart"/>
      <w:r w:rsidR="00482F3D" w:rsidRPr="00DA7024">
        <w:rPr>
          <w:sz w:val="20"/>
          <w:szCs w:val="20"/>
        </w:rPr>
        <w:t>Non_VT</w:t>
      </w:r>
      <w:proofErr w:type="spellEnd"/>
      <w:r w:rsidR="00482F3D" w:rsidRPr="00DA7024">
        <w:rPr>
          <w:sz w:val="20"/>
          <w:szCs w:val="20"/>
        </w:rPr>
        <w:t xml:space="preserve">. Les symptômes sur grappes atteignent 17 % </w:t>
      </w:r>
      <w:r w:rsidR="00C5538F">
        <w:rPr>
          <w:sz w:val="20"/>
          <w:szCs w:val="20"/>
        </w:rPr>
        <w:t>et</w:t>
      </w:r>
      <w:r w:rsidR="00C5538F" w:rsidRPr="00DA7024">
        <w:rPr>
          <w:sz w:val="20"/>
          <w:szCs w:val="20"/>
        </w:rPr>
        <w:t xml:space="preserve"> </w:t>
      </w:r>
      <w:r w:rsidR="00482F3D" w:rsidRPr="00DA7024">
        <w:rPr>
          <w:sz w:val="20"/>
          <w:szCs w:val="20"/>
        </w:rPr>
        <w:t>55 % le 25 juin</w:t>
      </w:r>
      <w:r w:rsidR="005D61B4">
        <w:rPr>
          <w:sz w:val="20"/>
          <w:szCs w:val="20"/>
        </w:rPr>
        <w:t xml:space="preserve"> </w:t>
      </w:r>
      <w:r w:rsidR="00396FE5">
        <w:rPr>
          <w:sz w:val="20"/>
          <w:szCs w:val="20"/>
        </w:rPr>
        <w:t xml:space="preserve">sous </w:t>
      </w:r>
      <w:r w:rsidR="005D61B4">
        <w:rPr>
          <w:sz w:val="20"/>
          <w:szCs w:val="20"/>
        </w:rPr>
        <w:t xml:space="preserve">VT et </w:t>
      </w:r>
      <w:proofErr w:type="spellStart"/>
      <w:r w:rsidR="005D61B4">
        <w:rPr>
          <w:sz w:val="20"/>
          <w:szCs w:val="20"/>
        </w:rPr>
        <w:t>Non_VT</w:t>
      </w:r>
      <w:proofErr w:type="spellEnd"/>
      <w:r w:rsidR="005D61B4">
        <w:rPr>
          <w:sz w:val="20"/>
          <w:szCs w:val="20"/>
        </w:rPr>
        <w:t xml:space="preserve"> resp.</w:t>
      </w:r>
      <w:r w:rsidR="006E0FE9" w:rsidRPr="00DA7024">
        <w:rPr>
          <w:sz w:val="20"/>
          <w:szCs w:val="20"/>
        </w:rPr>
        <w:t xml:space="preserve">, puis </w:t>
      </w:r>
      <w:r w:rsidR="00482F3D" w:rsidRPr="00DA7024">
        <w:rPr>
          <w:sz w:val="20"/>
          <w:szCs w:val="20"/>
        </w:rPr>
        <w:t>la maladie progre</w:t>
      </w:r>
      <w:r w:rsidR="009C75A7">
        <w:rPr>
          <w:sz w:val="20"/>
          <w:szCs w:val="20"/>
        </w:rPr>
        <w:t xml:space="preserve">sse faiblement sous VT (26 % </w:t>
      </w:r>
      <w:r w:rsidR="00482F3D" w:rsidRPr="00DA7024">
        <w:rPr>
          <w:sz w:val="20"/>
          <w:szCs w:val="20"/>
        </w:rPr>
        <w:t>sévérité finale)</w:t>
      </w:r>
      <w:r w:rsidR="00396FE5">
        <w:rPr>
          <w:sz w:val="20"/>
          <w:szCs w:val="20"/>
        </w:rPr>
        <w:t xml:space="preserve"> </w:t>
      </w:r>
      <w:r w:rsidR="006E0FE9" w:rsidRPr="00DA7024">
        <w:rPr>
          <w:sz w:val="20"/>
          <w:szCs w:val="20"/>
        </w:rPr>
        <w:t xml:space="preserve">mais explose </w:t>
      </w:r>
      <w:r w:rsidR="000608C2" w:rsidRPr="00DA7024">
        <w:rPr>
          <w:sz w:val="20"/>
          <w:szCs w:val="20"/>
        </w:rPr>
        <w:t xml:space="preserve">dans les rangs </w:t>
      </w:r>
      <w:r w:rsidR="00482F3D" w:rsidRPr="00DA7024">
        <w:rPr>
          <w:sz w:val="20"/>
          <w:szCs w:val="20"/>
        </w:rPr>
        <w:t>témoin</w:t>
      </w:r>
      <w:r w:rsidR="006E0FE9" w:rsidRPr="00DA7024">
        <w:rPr>
          <w:sz w:val="20"/>
          <w:szCs w:val="20"/>
        </w:rPr>
        <w:t>s</w:t>
      </w:r>
      <w:r w:rsidR="00482F3D" w:rsidRPr="00DA7024">
        <w:rPr>
          <w:sz w:val="20"/>
          <w:szCs w:val="20"/>
        </w:rPr>
        <w:t xml:space="preserve"> </w:t>
      </w:r>
      <w:proofErr w:type="spellStart"/>
      <w:r w:rsidR="006E0FE9" w:rsidRPr="00DA7024">
        <w:rPr>
          <w:sz w:val="20"/>
          <w:szCs w:val="20"/>
        </w:rPr>
        <w:t>Non_VT</w:t>
      </w:r>
      <w:proofErr w:type="spellEnd"/>
      <w:r w:rsidR="006E0FE9" w:rsidRPr="00DA7024">
        <w:rPr>
          <w:sz w:val="20"/>
          <w:szCs w:val="20"/>
        </w:rPr>
        <w:t xml:space="preserve"> </w:t>
      </w:r>
      <w:r w:rsidR="00482F3D" w:rsidRPr="00DA7024">
        <w:rPr>
          <w:sz w:val="20"/>
          <w:szCs w:val="20"/>
        </w:rPr>
        <w:t xml:space="preserve">(91 %). </w:t>
      </w:r>
      <w:r w:rsidR="00482F3D" w:rsidRPr="00396FE5">
        <w:rPr>
          <w:b/>
          <w:bCs/>
          <w:sz w:val="20"/>
          <w:szCs w:val="20"/>
        </w:rPr>
        <w:t xml:space="preserve">L’efficacité finale du dispositif atteint </w:t>
      </w:r>
      <w:r w:rsidR="000608C2" w:rsidRPr="00396FE5">
        <w:rPr>
          <w:b/>
          <w:bCs/>
          <w:sz w:val="20"/>
          <w:szCs w:val="20"/>
        </w:rPr>
        <w:t xml:space="preserve">ainsi </w:t>
      </w:r>
      <w:r w:rsidR="00482F3D" w:rsidRPr="00396FE5">
        <w:rPr>
          <w:rStyle w:val="font-semibold"/>
          <w:b/>
          <w:bCs/>
          <w:sz w:val="20"/>
          <w:szCs w:val="20"/>
        </w:rPr>
        <w:t>72 %</w:t>
      </w:r>
      <w:r w:rsidR="00ED01EE">
        <w:rPr>
          <w:rStyle w:val="font-semibold"/>
          <w:sz w:val="20"/>
          <w:szCs w:val="20"/>
        </w:rPr>
        <w:t>.</w:t>
      </w:r>
      <w:r w:rsidR="00482F3D" w:rsidRPr="00DA7024">
        <w:rPr>
          <w:sz w:val="20"/>
          <w:szCs w:val="20"/>
        </w:rPr>
        <w:t xml:space="preserve"> </w:t>
      </w:r>
      <w:r w:rsidR="00396FE5">
        <w:rPr>
          <w:sz w:val="20"/>
          <w:szCs w:val="20"/>
        </w:rPr>
        <w:t xml:space="preserve">En comparaison, </w:t>
      </w:r>
      <w:r w:rsidR="000608C2" w:rsidRPr="00DA7024">
        <w:rPr>
          <w:sz w:val="20"/>
          <w:szCs w:val="20"/>
        </w:rPr>
        <w:t>l</w:t>
      </w:r>
      <w:r w:rsidR="00A02B2A" w:rsidRPr="00DA7024">
        <w:rPr>
          <w:sz w:val="20"/>
          <w:szCs w:val="20"/>
        </w:rPr>
        <w:t>es rangs traités chimiquement hors</w:t>
      </w:r>
      <w:r w:rsidR="00396FE5">
        <w:rPr>
          <w:sz w:val="20"/>
          <w:szCs w:val="20"/>
        </w:rPr>
        <w:t>-</w:t>
      </w:r>
      <w:r w:rsidR="00A02B2A" w:rsidRPr="00DA7024">
        <w:rPr>
          <w:sz w:val="20"/>
          <w:szCs w:val="20"/>
        </w:rPr>
        <w:t>essai</w:t>
      </w:r>
      <w:r w:rsidR="00ED01EE">
        <w:rPr>
          <w:sz w:val="20"/>
          <w:szCs w:val="20"/>
        </w:rPr>
        <w:t xml:space="preserve"> </w:t>
      </w:r>
      <w:proofErr w:type="spellStart"/>
      <w:r w:rsidR="00ED01EE">
        <w:rPr>
          <w:sz w:val="20"/>
          <w:szCs w:val="20"/>
        </w:rPr>
        <w:t>TrT</w:t>
      </w:r>
      <w:proofErr w:type="spellEnd"/>
      <w:r w:rsidR="00A02B2A" w:rsidRPr="00DA7024">
        <w:rPr>
          <w:sz w:val="20"/>
          <w:szCs w:val="20"/>
        </w:rPr>
        <w:t>,</w:t>
      </w:r>
      <w:r w:rsidR="00482F3D" w:rsidRPr="00DA7024">
        <w:rPr>
          <w:sz w:val="20"/>
          <w:szCs w:val="20"/>
        </w:rPr>
        <w:t xml:space="preserve"> </w:t>
      </w:r>
      <w:r w:rsidR="00DA2795">
        <w:rPr>
          <w:sz w:val="20"/>
          <w:szCs w:val="20"/>
        </w:rPr>
        <w:t xml:space="preserve">atteignent </w:t>
      </w:r>
      <w:r w:rsidR="00482F3D" w:rsidRPr="00DA7024">
        <w:rPr>
          <w:sz w:val="20"/>
          <w:szCs w:val="20"/>
        </w:rPr>
        <w:t xml:space="preserve">une efficacité </w:t>
      </w:r>
      <w:r w:rsidR="009C75A7">
        <w:rPr>
          <w:sz w:val="20"/>
          <w:szCs w:val="20"/>
        </w:rPr>
        <w:t>d’env.</w:t>
      </w:r>
      <w:r w:rsidR="00ED01EE">
        <w:rPr>
          <w:sz w:val="20"/>
          <w:szCs w:val="20"/>
        </w:rPr>
        <w:t xml:space="preserve"> </w:t>
      </w:r>
      <w:r w:rsidR="009C75A7">
        <w:rPr>
          <w:sz w:val="20"/>
          <w:szCs w:val="20"/>
        </w:rPr>
        <w:t>92 %</w:t>
      </w:r>
      <w:r w:rsidR="00482F3D" w:rsidRPr="00DA7024">
        <w:rPr>
          <w:sz w:val="20"/>
          <w:szCs w:val="20"/>
        </w:rPr>
        <w:t>.</w:t>
      </w:r>
    </w:p>
    <w:p w14:paraId="4095304A" w14:textId="5A21F61D" w:rsidR="0042742D" w:rsidRDefault="00A02B2A" w:rsidP="0098558D">
      <w:pPr>
        <w:pStyle w:val="NormalWeb"/>
        <w:rPr>
          <w:rStyle w:val="font-semibold"/>
          <w:b/>
          <w:sz w:val="20"/>
          <w:szCs w:val="20"/>
          <w:u w:val="single"/>
        </w:rPr>
      </w:pPr>
      <w:r w:rsidRPr="00DA7024">
        <w:rPr>
          <w:rStyle w:val="font-semibold"/>
          <w:b/>
          <w:sz w:val="20"/>
          <w:szCs w:val="20"/>
          <w:u w:val="single"/>
        </w:rPr>
        <w:t>Effet sur le r</w:t>
      </w:r>
      <w:r w:rsidR="00482F3D" w:rsidRPr="00DA7024">
        <w:rPr>
          <w:rStyle w:val="font-semibold"/>
          <w:b/>
          <w:sz w:val="20"/>
          <w:szCs w:val="20"/>
          <w:u w:val="single"/>
        </w:rPr>
        <w:t>endement</w:t>
      </w:r>
      <w:r w:rsidR="009848B9" w:rsidRPr="00DA7024">
        <w:rPr>
          <w:rStyle w:val="font-semibold"/>
          <w:b/>
          <w:sz w:val="20"/>
          <w:szCs w:val="20"/>
          <w:u w:val="single"/>
        </w:rPr>
        <w:t xml:space="preserve">, </w:t>
      </w:r>
      <w:r w:rsidRPr="00DA7024">
        <w:rPr>
          <w:rStyle w:val="font-semibold"/>
          <w:b/>
          <w:sz w:val="20"/>
          <w:szCs w:val="20"/>
          <w:u w:val="single"/>
        </w:rPr>
        <w:t xml:space="preserve">ses </w:t>
      </w:r>
      <w:r w:rsidR="00482F3D" w:rsidRPr="00DA7024">
        <w:rPr>
          <w:rStyle w:val="font-semibold"/>
          <w:b/>
          <w:sz w:val="20"/>
          <w:szCs w:val="20"/>
          <w:u w:val="single"/>
        </w:rPr>
        <w:t>composantes</w:t>
      </w:r>
      <w:r w:rsidR="009848B9" w:rsidRPr="00DA7024">
        <w:rPr>
          <w:rStyle w:val="font-semibold"/>
          <w:b/>
          <w:sz w:val="20"/>
          <w:szCs w:val="20"/>
          <w:u w:val="single"/>
        </w:rPr>
        <w:t xml:space="preserve"> et la vigueur des vignes</w:t>
      </w:r>
      <w:r w:rsidR="00261D0F">
        <w:rPr>
          <w:rStyle w:val="font-semibold"/>
          <w:b/>
          <w:sz w:val="20"/>
          <w:szCs w:val="20"/>
          <w:u w:val="single"/>
        </w:rPr>
        <w:t xml:space="preserve"> (2025)</w:t>
      </w:r>
    </w:p>
    <w:p w14:paraId="7CCE7E9A" w14:textId="505EAB3C" w:rsidR="009848B9" w:rsidRPr="00DA7024" w:rsidRDefault="00A02B2A" w:rsidP="0098558D">
      <w:pPr>
        <w:pStyle w:val="NormalWeb"/>
        <w:rPr>
          <w:sz w:val="20"/>
          <w:szCs w:val="20"/>
        </w:rPr>
      </w:pPr>
      <w:r w:rsidRPr="00DA7024">
        <w:rPr>
          <w:sz w:val="20"/>
          <w:szCs w:val="20"/>
        </w:rPr>
        <w:t xml:space="preserve">En 2025, </w:t>
      </w:r>
      <w:r w:rsidR="00820CDD">
        <w:rPr>
          <w:sz w:val="20"/>
          <w:szCs w:val="20"/>
        </w:rPr>
        <w:t>l</w:t>
      </w:r>
      <w:r w:rsidR="00820CDD" w:rsidRPr="00DA7024">
        <w:rPr>
          <w:sz w:val="20"/>
          <w:szCs w:val="20"/>
        </w:rPr>
        <w:t xml:space="preserve">a proportion de grappes </w:t>
      </w:r>
      <w:r w:rsidR="00A34A80">
        <w:rPr>
          <w:sz w:val="20"/>
          <w:szCs w:val="20"/>
        </w:rPr>
        <w:t xml:space="preserve">denses en </w:t>
      </w:r>
      <w:r w:rsidR="00820CDD" w:rsidRPr="00DA7024">
        <w:rPr>
          <w:sz w:val="20"/>
          <w:szCs w:val="20"/>
        </w:rPr>
        <w:t>baies augmente quand la sévérité du BR baisse</w:t>
      </w:r>
      <w:r w:rsidR="00820CDD">
        <w:rPr>
          <w:sz w:val="20"/>
          <w:szCs w:val="20"/>
        </w:rPr>
        <w:t xml:space="preserve">. </w:t>
      </w:r>
      <w:r w:rsidR="00A34A80">
        <w:rPr>
          <w:sz w:val="20"/>
          <w:szCs w:val="20"/>
        </w:rPr>
        <w:t xml:space="preserve">Ainsi, </w:t>
      </w:r>
      <w:r w:rsidRPr="00A34A80">
        <w:rPr>
          <w:b/>
          <w:bCs/>
          <w:sz w:val="20"/>
          <w:szCs w:val="20"/>
        </w:rPr>
        <w:t>l</w:t>
      </w:r>
      <w:r w:rsidR="00482F3D" w:rsidRPr="00A34A80">
        <w:rPr>
          <w:b/>
          <w:bCs/>
          <w:sz w:val="20"/>
          <w:szCs w:val="20"/>
        </w:rPr>
        <w:t xml:space="preserve">es différences de rendement sont considérables : </w:t>
      </w:r>
      <w:r w:rsidR="00482F3D" w:rsidRPr="00A34A80">
        <w:rPr>
          <w:rStyle w:val="font-semibold"/>
          <w:b/>
          <w:bCs/>
          <w:sz w:val="20"/>
          <w:szCs w:val="20"/>
        </w:rPr>
        <w:t xml:space="preserve">7 </w:t>
      </w:r>
      <w:proofErr w:type="spellStart"/>
      <w:r w:rsidR="00482F3D" w:rsidRPr="00A34A80">
        <w:rPr>
          <w:rStyle w:val="font-semibold"/>
          <w:b/>
          <w:bCs/>
          <w:sz w:val="20"/>
          <w:szCs w:val="20"/>
        </w:rPr>
        <w:t>hL</w:t>
      </w:r>
      <w:proofErr w:type="spellEnd"/>
      <w:r w:rsidR="00482F3D" w:rsidRPr="00A34A80">
        <w:rPr>
          <w:rStyle w:val="font-semibold"/>
          <w:b/>
          <w:bCs/>
          <w:sz w:val="20"/>
          <w:szCs w:val="20"/>
        </w:rPr>
        <w:t xml:space="preserve">/ha pour </w:t>
      </w:r>
      <w:proofErr w:type="spellStart"/>
      <w:r w:rsidR="00482F3D" w:rsidRPr="00A34A80">
        <w:rPr>
          <w:rStyle w:val="font-semibold"/>
          <w:b/>
          <w:bCs/>
          <w:sz w:val="20"/>
          <w:szCs w:val="20"/>
        </w:rPr>
        <w:t>Non_VT</w:t>
      </w:r>
      <w:proofErr w:type="spellEnd"/>
      <w:r w:rsidR="00482F3D" w:rsidRPr="00A34A80">
        <w:rPr>
          <w:rStyle w:val="font-semibold"/>
          <w:b/>
          <w:bCs/>
          <w:sz w:val="20"/>
          <w:szCs w:val="20"/>
        </w:rPr>
        <w:t xml:space="preserve">, 69 </w:t>
      </w:r>
      <w:proofErr w:type="spellStart"/>
      <w:r w:rsidR="00482F3D" w:rsidRPr="00A34A80">
        <w:rPr>
          <w:rStyle w:val="font-semibold"/>
          <w:b/>
          <w:bCs/>
          <w:sz w:val="20"/>
          <w:szCs w:val="20"/>
        </w:rPr>
        <w:t>hL</w:t>
      </w:r>
      <w:proofErr w:type="spellEnd"/>
      <w:r w:rsidR="00482F3D" w:rsidRPr="00A34A80">
        <w:rPr>
          <w:rStyle w:val="font-semibold"/>
          <w:b/>
          <w:bCs/>
          <w:sz w:val="20"/>
          <w:szCs w:val="20"/>
        </w:rPr>
        <w:t xml:space="preserve">/ha pour VT et 128 </w:t>
      </w:r>
      <w:proofErr w:type="spellStart"/>
      <w:r w:rsidR="00482F3D" w:rsidRPr="00A34A80">
        <w:rPr>
          <w:rStyle w:val="font-semibold"/>
          <w:b/>
          <w:bCs/>
          <w:sz w:val="20"/>
          <w:szCs w:val="20"/>
        </w:rPr>
        <w:t>hL</w:t>
      </w:r>
      <w:proofErr w:type="spellEnd"/>
      <w:r w:rsidR="00482F3D" w:rsidRPr="00A34A80">
        <w:rPr>
          <w:rStyle w:val="font-semibold"/>
          <w:b/>
          <w:bCs/>
          <w:sz w:val="20"/>
          <w:szCs w:val="20"/>
        </w:rPr>
        <w:t xml:space="preserve">/ha pour </w:t>
      </w:r>
      <w:proofErr w:type="spellStart"/>
      <w:r w:rsidR="00482F3D" w:rsidRPr="00A34A80">
        <w:rPr>
          <w:rStyle w:val="font-semibold"/>
          <w:b/>
          <w:bCs/>
          <w:sz w:val="20"/>
          <w:szCs w:val="20"/>
        </w:rPr>
        <w:t>TrT</w:t>
      </w:r>
      <w:proofErr w:type="spellEnd"/>
      <w:r w:rsidR="00482F3D" w:rsidRPr="00A34A80">
        <w:rPr>
          <w:b/>
          <w:bCs/>
          <w:sz w:val="20"/>
          <w:szCs w:val="20"/>
        </w:rPr>
        <w:t xml:space="preserve">, soit un rendement 9,7 fois supérieur sous VT </w:t>
      </w:r>
      <w:r w:rsidRPr="00A34A80">
        <w:rPr>
          <w:b/>
          <w:bCs/>
          <w:sz w:val="20"/>
          <w:szCs w:val="20"/>
        </w:rPr>
        <w:t xml:space="preserve">par rapport à toute </w:t>
      </w:r>
      <w:r w:rsidR="00482F3D" w:rsidRPr="00A34A80">
        <w:rPr>
          <w:b/>
          <w:bCs/>
          <w:sz w:val="20"/>
          <w:szCs w:val="20"/>
        </w:rPr>
        <w:t>absence de protection</w:t>
      </w:r>
      <w:r w:rsidR="00482F3D" w:rsidRPr="00DA7024">
        <w:rPr>
          <w:sz w:val="20"/>
          <w:szCs w:val="20"/>
        </w:rPr>
        <w:t xml:space="preserve">. </w:t>
      </w:r>
      <w:r w:rsidR="009848B9" w:rsidRPr="00DA7024">
        <w:rPr>
          <w:sz w:val="20"/>
          <w:szCs w:val="20"/>
        </w:rPr>
        <w:t xml:space="preserve">Concernant la vigueur en 2025, les mesures NDVI et les poids de bois de taille sont </w:t>
      </w:r>
      <w:r w:rsidR="00887767" w:rsidRPr="00DA7024">
        <w:rPr>
          <w:sz w:val="20"/>
          <w:szCs w:val="20"/>
        </w:rPr>
        <w:t xml:space="preserve">plus faibles </w:t>
      </w:r>
      <w:r w:rsidR="009848B9" w:rsidRPr="00DA7024">
        <w:rPr>
          <w:sz w:val="20"/>
          <w:szCs w:val="20"/>
        </w:rPr>
        <w:t>sous VT. Ce</w:t>
      </w:r>
      <w:r w:rsidR="00887767">
        <w:rPr>
          <w:sz w:val="20"/>
          <w:szCs w:val="20"/>
        </w:rPr>
        <w:t xml:space="preserve">ci </w:t>
      </w:r>
      <w:r w:rsidR="009848B9" w:rsidRPr="00DA7024">
        <w:rPr>
          <w:sz w:val="20"/>
          <w:szCs w:val="20"/>
        </w:rPr>
        <w:t xml:space="preserve">s’explique par un </w:t>
      </w:r>
      <w:r w:rsidR="009848B9" w:rsidRPr="00DA7024">
        <w:rPr>
          <w:rStyle w:val="font-semibold"/>
          <w:sz w:val="20"/>
          <w:szCs w:val="20"/>
        </w:rPr>
        <w:t xml:space="preserve">écimage plus </w:t>
      </w:r>
      <w:r w:rsidR="00903EE1">
        <w:rPr>
          <w:rStyle w:val="font-semibold"/>
          <w:sz w:val="20"/>
          <w:szCs w:val="20"/>
        </w:rPr>
        <w:t xml:space="preserve">rabaissé </w:t>
      </w:r>
      <w:r w:rsidR="009848B9" w:rsidRPr="00DA7024">
        <w:rPr>
          <w:rStyle w:val="font-semibold"/>
          <w:sz w:val="20"/>
          <w:szCs w:val="20"/>
        </w:rPr>
        <w:t xml:space="preserve">sous </w:t>
      </w:r>
      <w:r w:rsidR="005E6300">
        <w:rPr>
          <w:rStyle w:val="font-semibold"/>
          <w:sz w:val="20"/>
          <w:szCs w:val="20"/>
        </w:rPr>
        <w:t>VT</w:t>
      </w:r>
      <w:r w:rsidR="00D53676" w:rsidRPr="00D53676">
        <w:rPr>
          <w:sz w:val="20"/>
          <w:szCs w:val="20"/>
        </w:rPr>
        <w:t xml:space="preserve"> </w:t>
      </w:r>
      <w:r w:rsidR="00903EE1">
        <w:rPr>
          <w:sz w:val="20"/>
          <w:szCs w:val="20"/>
        </w:rPr>
        <w:t xml:space="preserve">avec des </w:t>
      </w:r>
      <w:r w:rsidR="00D53676" w:rsidRPr="00DA7024">
        <w:rPr>
          <w:sz w:val="20"/>
          <w:szCs w:val="20"/>
        </w:rPr>
        <w:t>rameaux principaux plus courts</w:t>
      </w:r>
      <w:r w:rsidR="00887767">
        <w:rPr>
          <w:sz w:val="20"/>
          <w:szCs w:val="20"/>
        </w:rPr>
        <w:t>.</w:t>
      </w:r>
    </w:p>
    <w:p w14:paraId="3A2984F7" w14:textId="77777777" w:rsidR="00482F3D" w:rsidRPr="004B3946" w:rsidRDefault="00482F3D" w:rsidP="0098558D">
      <w:pPr>
        <w:pStyle w:val="Titre3"/>
        <w:rPr>
          <w:lang w:val="fr-FR"/>
        </w:rPr>
      </w:pPr>
      <w:r w:rsidRPr="004B3946">
        <w:rPr>
          <w:lang w:val="fr-FR"/>
        </w:rPr>
        <w:t>Conclusions et perspectives</w:t>
      </w:r>
    </w:p>
    <w:p w14:paraId="057D25F6" w14:textId="77777777" w:rsidR="008B0411" w:rsidRDefault="00D95DE7" w:rsidP="00261D0F">
      <w:pPr>
        <w:pStyle w:val="NormalWeb"/>
        <w:rPr>
          <w:b/>
          <w:sz w:val="20"/>
          <w:szCs w:val="20"/>
        </w:rPr>
      </w:pPr>
      <w:r>
        <w:rPr>
          <w:sz w:val="20"/>
          <w:szCs w:val="20"/>
        </w:rPr>
        <w:t xml:space="preserve">En </w:t>
      </w:r>
      <w:r w:rsidR="00492B01" w:rsidRPr="00DA7024">
        <w:rPr>
          <w:sz w:val="20"/>
          <w:szCs w:val="20"/>
        </w:rPr>
        <w:t>2025</w:t>
      </w:r>
      <w:r w:rsidR="00482F3D" w:rsidRPr="00DA7024">
        <w:rPr>
          <w:sz w:val="20"/>
          <w:szCs w:val="20"/>
        </w:rPr>
        <w:t>, sans aucun fongicide</w:t>
      </w:r>
      <w:r w:rsidR="003F471C" w:rsidRPr="00DA7024">
        <w:rPr>
          <w:sz w:val="20"/>
          <w:szCs w:val="20"/>
        </w:rPr>
        <w:t>,</w:t>
      </w:r>
      <w:r w:rsidR="00482F3D" w:rsidRPr="00DA7024">
        <w:rPr>
          <w:sz w:val="20"/>
          <w:szCs w:val="20"/>
        </w:rPr>
        <w:t xml:space="preserve"> </w:t>
      </w:r>
      <w:r w:rsidR="00492B01" w:rsidRPr="00DA7024">
        <w:rPr>
          <w:sz w:val="20"/>
          <w:szCs w:val="20"/>
        </w:rPr>
        <w:t xml:space="preserve">grâce à </w:t>
      </w:r>
      <w:r w:rsidR="00482F3D" w:rsidRPr="00DA7024">
        <w:rPr>
          <w:sz w:val="20"/>
          <w:szCs w:val="20"/>
        </w:rPr>
        <w:t xml:space="preserve">un déploiement </w:t>
      </w:r>
      <w:r w:rsidR="00492B01" w:rsidRPr="00DA7024">
        <w:rPr>
          <w:sz w:val="20"/>
          <w:szCs w:val="20"/>
        </w:rPr>
        <w:t xml:space="preserve">des </w:t>
      </w:r>
      <w:proofErr w:type="spellStart"/>
      <w:r w:rsidR="00492B01" w:rsidRPr="00DA7024">
        <w:rPr>
          <w:sz w:val="20"/>
          <w:szCs w:val="20"/>
        </w:rPr>
        <w:t>VTs</w:t>
      </w:r>
      <w:proofErr w:type="spellEnd"/>
      <w:r w:rsidR="00492B01" w:rsidRPr="00DA7024">
        <w:rPr>
          <w:sz w:val="20"/>
          <w:szCs w:val="20"/>
        </w:rPr>
        <w:t xml:space="preserve"> ciblé pendant </w:t>
      </w:r>
      <w:r w:rsidR="00482F3D" w:rsidRPr="00DA7024">
        <w:rPr>
          <w:sz w:val="20"/>
          <w:szCs w:val="20"/>
        </w:rPr>
        <w:t xml:space="preserve">la </w:t>
      </w:r>
      <w:r w:rsidR="003B7FE5" w:rsidRPr="00DA7024">
        <w:rPr>
          <w:sz w:val="20"/>
          <w:szCs w:val="20"/>
        </w:rPr>
        <w:t xml:space="preserve">seule </w:t>
      </w:r>
      <w:r w:rsidR="00482F3D" w:rsidRPr="00DA7024">
        <w:rPr>
          <w:sz w:val="20"/>
          <w:szCs w:val="20"/>
        </w:rPr>
        <w:t xml:space="preserve">période </w:t>
      </w:r>
      <w:r w:rsidR="00492B01" w:rsidRPr="00DA7024">
        <w:rPr>
          <w:sz w:val="20"/>
          <w:szCs w:val="20"/>
        </w:rPr>
        <w:t xml:space="preserve">fructifère </w:t>
      </w:r>
      <w:r w:rsidR="00482F3D" w:rsidRPr="00DA7024">
        <w:rPr>
          <w:sz w:val="20"/>
          <w:szCs w:val="20"/>
        </w:rPr>
        <w:t xml:space="preserve">post-nouaison, le </w:t>
      </w:r>
      <w:proofErr w:type="spellStart"/>
      <w:r w:rsidR="00482F3D" w:rsidRPr="00DA7024">
        <w:rPr>
          <w:rStyle w:val="font-semibold"/>
          <w:sz w:val="20"/>
          <w:szCs w:val="20"/>
        </w:rPr>
        <w:t>Vititunnel</w:t>
      </w:r>
      <w:proofErr w:type="spellEnd"/>
      <w:r w:rsidR="00482F3D" w:rsidRPr="00DA7024">
        <w:rPr>
          <w:rStyle w:val="font-semibold"/>
          <w:sz w:val="20"/>
          <w:szCs w:val="20"/>
        </w:rPr>
        <w:t xml:space="preserve">® </w:t>
      </w:r>
      <w:r>
        <w:rPr>
          <w:rStyle w:val="font-semibold"/>
          <w:sz w:val="20"/>
          <w:szCs w:val="20"/>
        </w:rPr>
        <w:t xml:space="preserve">a </w:t>
      </w:r>
      <w:r w:rsidR="00482F3D" w:rsidRPr="00DA7024">
        <w:rPr>
          <w:rStyle w:val="font-semibold"/>
          <w:sz w:val="20"/>
          <w:szCs w:val="20"/>
        </w:rPr>
        <w:t xml:space="preserve">réduit fortement l’incidence du </w:t>
      </w:r>
      <w:r w:rsidR="00E0181D">
        <w:rPr>
          <w:rStyle w:val="font-semibold"/>
          <w:sz w:val="20"/>
          <w:szCs w:val="20"/>
        </w:rPr>
        <w:t>BR</w:t>
      </w:r>
      <w:r w:rsidR="00482F3D" w:rsidRPr="00DA7024">
        <w:rPr>
          <w:rStyle w:val="font-semibold"/>
          <w:sz w:val="20"/>
          <w:szCs w:val="20"/>
        </w:rPr>
        <w:t xml:space="preserve"> (–72 %)</w:t>
      </w:r>
      <w:r w:rsidR="00492B01" w:rsidRPr="00DA7024">
        <w:rPr>
          <w:rStyle w:val="font-semibold"/>
          <w:sz w:val="20"/>
          <w:szCs w:val="20"/>
        </w:rPr>
        <w:t xml:space="preserve">, tout en préservant </w:t>
      </w:r>
      <w:r w:rsidR="00482F3D" w:rsidRPr="00DA7024">
        <w:rPr>
          <w:sz w:val="20"/>
          <w:szCs w:val="20"/>
        </w:rPr>
        <w:t xml:space="preserve">un rendement significatif (69 </w:t>
      </w:r>
      <w:proofErr w:type="spellStart"/>
      <w:r w:rsidR="00482F3D" w:rsidRPr="00DA7024">
        <w:rPr>
          <w:sz w:val="20"/>
          <w:szCs w:val="20"/>
        </w:rPr>
        <w:t>hL</w:t>
      </w:r>
      <w:proofErr w:type="spellEnd"/>
      <w:r w:rsidR="00482F3D" w:rsidRPr="00DA7024">
        <w:rPr>
          <w:sz w:val="20"/>
          <w:szCs w:val="20"/>
        </w:rPr>
        <w:t xml:space="preserve">/ha). </w:t>
      </w:r>
      <w:r w:rsidRPr="00D95DE7">
        <w:rPr>
          <w:b/>
          <w:sz w:val="20"/>
          <w:szCs w:val="20"/>
        </w:rPr>
        <w:t>I</w:t>
      </w:r>
      <w:r w:rsidR="00482F3D" w:rsidRPr="00D95DE7">
        <w:rPr>
          <w:b/>
          <w:sz w:val="20"/>
          <w:szCs w:val="20"/>
        </w:rPr>
        <w:t xml:space="preserve">l constitue </w:t>
      </w:r>
      <w:r w:rsidRPr="007213DE">
        <w:rPr>
          <w:b/>
          <w:sz w:val="20"/>
          <w:szCs w:val="20"/>
        </w:rPr>
        <w:t xml:space="preserve">donc </w:t>
      </w:r>
      <w:r w:rsidR="00482F3D" w:rsidRPr="007213DE">
        <w:rPr>
          <w:b/>
          <w:sz w:val="20"/>
          <w:szCs w:val="20"/>
        </w:rPr>
        <w:t xml:space="preserve">une alternative physique </w:t>
      </w:r>
      <w:r w:rsidR="003B7FE5" w:rsidRPr="007213DE">
        <w:rPr>
          <w:b/>
          <w:sz w:val="20"/>
          <w:szCs w:val="20"/>
        </w:rPr>
        <w:t xml:space="preserve">très </w:t>
      </w:r>
      <w:r w:rsidR="00482F3D" w:rsidRPr="007213DE">
        <w:rPr>
          <w:b/>
          <w:sz w:val="20"/>
          <w:szCs w:val="20"/>
        </w:rPr>
        <w:t>prometteuse, réduisant la dépendance aux intrants et assurant une production viable.</w:t>
      </w:r>
      <w:r w:rsidR="00261D0F" w:rsidRPr="007213DE">
        <w:rPr>
          <w:b/>
          <w:sz w:val="20"/>
          <w:szCs w:val="20"/>
        </w:rPr>
        <w:t xml:space="preserve"> </w:t>
      </w:r>
    </w:p>
    <w:p w14:paraId="1356A44A" w14:textId="6BBBC0D4" w:rsidR="00076426" w:rsidRDefault="008B0411" w:rsidP="003B7FE5">
      <w:pPr>
        <w:pStyle w:val="NormalWeb"/>
        <w:rPr>
          <w:sz w:val="20"/>
          <w:szCs w:val="20"/>
        </w:rPr>
      </w:pPr>
      <w:r>
        <w:rPr>
          <w:b/>
          <w:sz w:val="20"/>
          <w:szCs w:val="20"/>
        </w:rPr>
        <w:t xml:space="preserve">En </w:t>
      </w:r>
      <w:r w:rsidR="00261D0F" w:rsidRPr="007213DE">
        <w:rPr>
          <w:b/>
          <w:sz w:val="20"/>
          <w:szCs w:val="20"/>
        </w:rPr>
        <w:t>2026</w:t>
      </w:r>
      <w:r w:rsidRPr="00BB0641">
        <w:rPr>
          <w:bCs/>
          <w:sz w:val="20"/>
          <w:szCs w:val="20"/>
        </w:rPr>
        <w:t>, l</w:t>
      </w:r>
      <w:r w:rsidR="00261D0F" w:rsidRPr="00BB0641">
        <w:rPr>
          <w:bCs/>
          <w:sz w:val="20"/>
          <w:szCs w:val="20"/>
        </w:rPr>
        <w:t xml:space="preserve">es résultats épidémiologiques seront approfondis et analysés comparativement </w:t>
      </w:r>
      <w:r w:rsidR="000E42CE" w:rsidRPr="00BB0641">
        <w:rPr>
          <w:bCs/>
          <w:sz w:val="20"/>
          <w:szCs w:val="20"/>
        </w:rPr>
        <w:t>à ceux de 2025</w:t>
      </w:r>
      <w:r w:rsidRPr="00BB0641">
        <w:rPr>
          <w:bCs/>
          <w:sz w:val="20"/>
          <w:szCs w:val="20"/>
        </w:rPr>
        <w:t>, ainsi que les r</w:t>
      </w:r>
      <w:r w:rsidR="00261D0F" w:rsidRPr="00BB0641">
        <w:rPr>
          <w:bCs/>
          <w:sz w:val="20"/>
          <w:szCs w:val="20"/>
        </w:rPr>
        <w:t>ésultats physiologiques de croissance végétative et d</w:t>
      </w:r>
      <w:r w:rsidR="000E42CE" w:rsidRPr="00BB0641">
        <w:rPr>
          <w:bCs/>
          <w:sz w:val="20"/>
          <w:szCs w:val="20"/>
        </w:rPr>
        <w:t xml:space="preserve">e </w:t>
      </w:r>
      <w:r w:rsidR="00261D0F" w:rsidRPr="00BB0641">
        <w:rPr>
          <w:bCs/>
          <w:sz w:val="20"/>
          <w:szCs w:val="20"/>
        </w:rPr>
        <w:t xml:space="preserve">rendement. </w:t>
      </w:r>
      <w:r w:rsidRPr="00BB0641">
        <w:rPr>
          <w:bCs/>
          <w:sz w:val="20"/>
          <w:szCs w:val="20"/>
        </w:rPr>
        <w:t>Ainsi</w:t>
      </w:r>
      <w:r>
        <w:rPr>
          <w:sz w:val="20"/>
          <w:szCs w:val="20"/>
        </w:rPr>
        <w:t>, l</w:t>
      </w:r>
      <w:r w:rsidR="00482F3D" w:rsidRPr="00DA7024">
        <w:rPr>
          <w:sz w:val="20"/>
          <w:szCs w:val="20"/>
        </w:rPr>
        <w:t xml:space="preserve">es </w:t>
      </w:r>
      <w:r w:rsidR="003B7FE5" w:rsidRPr="00DA7024">
        <w:rPr>
          <w:sz w:val="20"/>
          <w:szCs w:val="20"/>
        </w:rPr>
        <w:t>résultats 2026 étaye</w:t>
      </w:r>
      <w:r>
        <w:rPr>
          <w:sz w:val="20"/>
          <w:szCs w:val="20"/>
        </w:rPr>
        <w:t>ron</w:t>
      </w:r>
      <w:r w:rsidR="003B7FE5" w:rsidRPr="00DA7024">
        <w:rPr>
          <w:sz w:val="20"/>
          <w:szCs w:val="20"/>
        </w:rPr>
        <w:t xml:space="preserve">t des </w:t>
      </w:r>
      <w:r w:rsidR="00482F3D" w:rsidRPr="00BB0641">
        <w:rPr>
          <w:b/>
          <w:bCs/>
          <w:sz w:val="20"/>
          <w:szCs w:val="20"/>
        </w:rPr>
        <w:t xml:space="preserve">perspectives d’amélioration </w:t>
      </w:r>
      <w:r w:rsidR="00D95DE7" w:rsidRPr="00BB0641">
        <w:rPr>
          <w:b/>
          <w:bCs/>
          <w:sz w:val="20"/>
          <w:szCs w:val="20"/>
        </w:rPr>
        <w:t xml:space="preserve">en </w:t>
      </w:r>
      <w:r w:rsidR="00482F3D" w:rsidRPr="00BB0641">
        <w:rPr>
          <w:rStyle w:val="font-semibold"/>
          <w:b/>
          <w:bCs/>
          <w:sz w:val="20"/>
          <w:szCs w:val="20"/>
        </w:rPr>
        <w:t>allonge</w:t>
      </w:r>
      <w:r w:rsidR="00D95DE7" w:rsidRPr="00BB0641">
        <w:rPr>
          <w:rStyle w:val="font-semibold"/>
          <w:b/>
          <w:bCs/>
          <w:sz w:val="20"/>
          <w:szCs w:val="20"/>
        </w:rPr>
        <w:t>ant</w:t>
      </w:r>
      <w:r w:rsidR="00482F3D" w:rsidRPr="00BB0641">
        <w:rPr>
          <w:rStyle w:val="font-semibold"/>
          <w:b/>
          <w:bCs/>
          <w:sz w:val="20"/>
          <w:szCs w:val="20"/>
        </w:rPr>
        <w:t xml:space="preserve"> la période de déploiement</w:t>
      </w:r>
      <w:r w:rsidR="008716A4">
        <w:rPr>
          <w:rStyle w:val="font-semibold"/>
          <w:b/>
          <w:bCs/>
          <w:sz w:val="20"/>
          <w:szCs w:val="20"/>
        </w:rPr>
        <w:t xml:space="preserve"> des </w:t>
      </w:r>
      <w:proofErr w:type="spellStart"/>
      <w:r w:rsidR="008716A4">
        <w:rPr>
          <w:rStyle w:val="font-semibold"/>
          <w:b/>
          <w:bCs/>
          <w:sz w:val="20"/>
          <w:szCs w:val="20"/>
        </w:rPr>
        <w:t>VTs</w:t>
      </w:r>
      <w:proofErr w:type="spellEnd"/>
      <w:r w:rsidR="00482F3D" w:rsidRPr="00BB0641">
        <w:rPr>
          <w:b/>
          <w:bCs/>
          <w:sz w:val="20"/>
          <w:szCs w:val="20"/>
        </w:rPr>
        <w:t xml:space="preserve">, pour </w:t>
      </w:r>
      <w:r w:rsidR="00D95DE7" w:rsidRPr="00BB0641">
        <w:rPr>
          <w:b/>
          <w:bCs/>
          <w:sz w:val="20"/>
          <w:szCs w:val="20"/>
        </w:rPr>
        <w:t xml:space="preserve">y </w:t>
      </w:r>
      <w:r w:rsidR="00482F3D" w:rsidRPr="00BB0641">
        <w:rPr>
          <w:b/>
          <w:bCs/>
          <w:sz w:val="20"/>
          <w:szCs w:val="20"/>
        </w:rPr>
        <w:t>inclure la floraison</w:t>
      </w:r>
      <w:r w:rsidR="008716A4">
        <w:rPr>
          <w:b/>
          <w:bCs/>
          <w:sz w:val="20"/>
          <w:szCs w:val="20"/>
        </w:rPr>
        <w:t xml:space="preserve"> ; </w:t>
      </w:r>
      <w:r w:rsidR="00D95DE7" w:rsidRPr="00BB0641">
        <w:rPr>
          <w:b/>
          <w:bCs/>
          <w:sz w:val="20"/>
          <w:szCs w:val="20"/>
        </w:rPr>
        <w:t>m</w:t>
      </w:r>
      <w:r w:rsidR="003B7FE5" w:rsidRPr="00BB0641">
        <w:rPr>
          <w:b/>
          <w:bCs/>
          <w:sz w:val="20"/>
          <w:szCs w:val="20"/>
        </w:rPr>
        <w:t xml:space="preserve">ais aussi </w:t>
      </w:r>
      <w:r w:rsidR="008716A4">
        <w:rPr>
          <w:b/>
          <w:bCs/>
          <w:sz w:val="20"/>
          <w:szCs w:val="20"/>
        </w:rPr>
        <w:t>avec</w:t>
      </w:r>
      <w:r w:rsidR="003B7FE5" w:rsidRPr="00BB0641">
        <w:rPr>
          <w:b/>
          <w:bCs/>
          <w:sz w:val="20"/>
          <w:szCs w:val="20"/>
        </w:rPr>
        <w:t xml:space="preserve"> la stratégie </w:t>
      </w:r>
      <w:r w:rsidR="008716A4">
        <w:rPr>
          <w:b/>
          <w:bCs/>
          <w:sz w:val="20"/>
          <w:szCs w:val="20"/>
        </w:rPr>
        <w:t xml:space="preserve">plus systématique de </w:t>
      </w:r>
      <w:r w:rsidR="003B7FE5" w:rsidRPr="00BB0641">
        <w:rPr>
          <w:b/>
          <w:bCs/>
          <w:sz w:val="20"/>
          <w:szCs w:val="20"/>
        </w:rPr>
        <w:t xml:space="preserve">bâchage automatique par VT </w:t>
      </w:r>
      <w:r w:rsidR="00BF502D">
        <w:rPr>
          <w:b/>
          <w:bCs/>
          <w:sz w:val="20"/>
          <w:szCs w:val="20"/>
        </w:rPr>
        <w:t xml:space="preserve">sur </w:t>
      </w:r>
      <w:r w:rsidR="00482F3D" w:rsidRPr="00BB0641">
        <w:rPr>
          <w:b/>
          <w:bCs/>
          <w:sz w:val="20"/>
          <w:szCs w:val="20"/>
        </w:rPr>
        <w:t xml:space="preserve">l’ensemble de la </w:t>
      </w:r>
      <w:r w:rsidR="00D95DE7" w:rsidRPr="00BB0641">
        <w:rPr>
          <w:b/>
          <w:bCs/>
          <w:sz w:val="20"/>
          <w:szCs w:val="20"/>
        </w:rPr>
        <w:t>saison</w:t>
      </w:r>
      <w:r w:rsidR="00D95DE7">
        <w:rPr>
          <w:sz w:val="20"/>
          <w:szCs w:val="20"/>
        </w:rPr>
        <w:t xml:space="preserve"> </w:t>
      </w:r>
      <w:r w:rsidR="00482F3D" w:rsidRPr="00DA7024">
        <w:rPr>
          <w:sz w:val="20"/>
          <w:szCs w:val="20"/>
        </w:rPr>
        <w:t>depuis le débourrement</w:t>
      </w:r>
      <w:r w:rsidR="00BF502D">
        <w:rPr>
          <w:sz w:val="20"/>
          <w:szCs w:val="20"/>
        </w:rPr>
        <w:t xml:space="preserve">. Cette dernière option </w:t>
      </w:r>
      <w:r w:rsidR="00482F3D" w:rsidRPr="00DA7024">
        <w:rPr>
          <w:sz w:val="20"/>
          <w:szCs w:val="20"/>
        </w:rPr>
        <w:t>éviter</w:t>
      </w:r>
      <w:r w:rsidR="00BF502D">
        <w:rPr>
          <w:sz w:val="20"/>
          <w:szCs w:val="20"/>
        </w:rPr>
        <w:t>a</w:t>
      </w:r>
      <w:r w:rsidR="00482F3D" w:rsidRPr="00DA7024">
        <w:rPr>
          <w:sz w:val="20"/>
          <w:szCs w:val="20"/>
        </w:rPr>
        <w:t xml:space="preserve"> </w:t>
      </w:r>
      <w:r w:rsidR="003B7FE5" w:rsidRPr="00DA7024">
        <w:rPr>
          <w:sz w:val="20"/>
          <w:szCs w:val="20"/>
        </w:rPr>
        <w:t xml:space="preserve">toutes </w:t>
      </w:r>
      <w:r w:rsidR="00482F3D" w:rsidRPr="00DA7024">
        <w:rPr>
          <w:sz w:val="20"/>
          <w:szCs w:val="20"/>
        </w:rPr>
        <w:t>infections primaires et</w:t>
      </w:r>
      <w:r w:rsidR="003B7FE5" w:rsidRPr="00DA7024">
        <w:rPr>
          <w:sz w:val="20"/>
          <w:szCs w:val="20"/>
        </w:rPr>
        <w:t>/ou</w:t>
      </w:r>
      <w:r w:rsidR="00482F3D" w:rsidRPr="00DA7024">
        <w:rPr>
          <w:sz w:val="20"/>
          <w:szCs w:val="20"/>
        </w:rPr>
        <w:t xml:space="preserve"> secondaires</w:t>
      </w:r>
      <w:r w:rsidR="005D401C">
        <w:rPr>
          <w:sz w:val="20"/>
          <w:szCs w:val="20"/>
        </w:rPr>
        <w:t xml:space="preserve"> du Black rot</w:t>
      </w:r>
      <w:r w:rsidR="00482F3D" w:rsidRPr="00DA7024">
        <w:rPr>
          <w:sz w:val="20"/>
          <w:szCs w:val="20"/>
        </w:rPr>
        <w:t>.</w:t>
      </w:r>
      <w:r w:rsidR="001025CF">
        <w:rPr>
          <w:sz w:val="20"/>
          <w:szCs w:val="20"/>
        </w:rPr>
        <w:t xml:space="preserve"> </w:t>
      </w:r>
    </w:p>
    <w:p w14:paraId="30C8AC98" w14:textId="49AAD00B" w:rsidR="009B4754" w:rsidRPr="00FB66E2" w:rsidRDefault="009B4754" w:rsidP="003B7FE5">
      <w:pPr>
        <w:pStyle w:val="NormalWeb"/>
        <w:rPr>
          <w:b/>
          <w:kern w:val="28"/>
        </w:rPr>
      </w:pPr>
      <w:r w:rsidRPr="00FB66E2">
        <w:rPr>
          <w:b/>
          <w:kern w:val="28"/>
        </w:rPr>
        <w:t>Références</w:t>
      </w:r>
    </w:p>
    <w:p w14:paraId="4030CC87" w14:textId="68E82633" w:rsidR="00A31FF0" w:rsidRPr="00FB66E2" w:rsidRDefault="00A31FF0" w:rsidP="00B64D60">
      <w:pPr>
        <w:pStyle w:val="Bibliographie"/>
        <w:ind w:left="0" w:firstLine="0"/>
        <w:rPr>
          <w:sz w:val="20"/>
          <w:szCs w:val="20"/>
        </w:rPr>
      </w:pPr>
      <w:r w:rsidRPr="00FB66E2">
        <w:rPr>
          <w:sz w:val="20"/>
          <w:szCs w:val="20"/>
        </w:rPr>
        <w:fldChar w:fldCharType="begin"/>
      </w:r>
      <w:r w:rsidRPr="00FB66E2">
        <w:rPr>
          <w:sz w:val="20"/>
          <w:szCs w:val="20"/>
        </w:rPr>
        <w:instrText xml:space="preserve"> ADDIN ZOTERO_BIBL {"uncited":[],"omitted":[],"custom":[]} CSL_BIBLIOGRAPHY </w:instrText>
      </w:r>
      <w:r w:rsidRPr="00FB66E2">
        <w:rPr>
          <w:sz w:val="20"/>
          <w:szCs w:val="20"/>
        </w:rPr>
        <w:fldChar w:fldCharType="separate"/>
      </w:r>
      <w:r w:rsidRPr="00FB66E2">
        <w:rPr>
          <w:sz w:val="20"/>
          <w:szCs w:val="20"/>
        </w:rPr>
        <w:t xml:space="preserve">Fermaud, M., </w:t>
      </w:r>
      <w:proofErr w:type="spellStart"/>
      <w:r w:rsidRPr="00FB66E2">
        <w:rPr>
          <w:sz w:val="20"/>
          <w:szCs w:val="20"/>
        </w:rPr>
        <w:t>Merot</w:t>
      </w:r>
      <w:proofErr w:type="spellEnd"/>
      <w:r w:rsidRPr="00FB66E2">
        <w:rPr>
          <w:sz w:val="20"/>
          <w:szCs w:val="20"/>
        </w:rPr>
        <w:t xml:space="preserve">, A., </w:t>
      </w:r>
      <w:proofErr w:type="spellStart"/>
      <w:r w:rsidRPr="00FB66E2">
        <w:rPr>
          <w:sz w:val="20"/>
          <w:szCs w:val="20"/>
        </w:rPr>
        <w:t>Delbac</w:t>
      </w:r>
      <w:proofErr w:type="spellEnd"/>
      <w:r w:rsidRPr="00FB66E2">
        <w:rPr>
          <w:sz w:val="20"/>
          <w:szCs w:val="20"/>
        </w:rPr>
        <w:t xml:space="preserve">, L., </w:t>
      </w:r>
      <w:proofErr w:type="spellStart"/>
      <w:r w:rsidRPr="00FB66E2">
        <w:rPr>
          <w:sz w:val="20"/>
          <w:szCs w:val="20"/>
        </w:rPr>
        <w:t>Daraignes</w:t>
      </w:r>
      <w:proofErr w:type="spellEnd"/>
      <w:r w:rsidRPr="00FB66E2">
        <w:rPr>
          <w:sz w:val="20"/>
          <w:szCs w:val="20"/>
        </w:rPr>
        <w:t xml:space="preserve">, L., Fraysse, M., &amp; </w:t>
      </w:r>
      <w:proofErr w:type="spellStart"/>
      <w:r w:rsidRPr="00FB66E2">
        <w:rPr>
          <w:sz w:val="20"/>
          <w:szCs w:val="20"/>
        </w:rPr>
        <w:t>Smits</w:t>
      </w:r>
      <w:proofErr w:type="spellEnd"/>
      <w:r w:rsidRPr="00FB66E2">
        <w:rPr>
          <w:sz w:val="20"/>
          <w:szCs w:val="20"/>
        </w:rPr>
        <w:t xml:space="preserve">, N. (2024). </w:t>
      </w:r>
      <w:r w:rsidRPr="00FB66E2">
        <w:rPr>
          <w:sz w:val="20"/>
          <w:szCs w:val="20"/>
          <w:lang w:val="en-US"/>
        </w:rPr>
        <w:t xml:space="preserve">Long-term historical characterization of French vineyard exposure to pests and diseases: A case study of the Bordeaux and Champagne regions. Working Group Integrated Protection in Viticulture, </w:t>
      </w:r>
      <w:r w:rsidR="001F077B" w:rsidRPr="00FB66E2">
        <w:rPr>
          <w:sz w:val="20"/>
          <w:szCs w:val="20"/>
          <w:lang w:val="en-US"/>
        </w:rPr>
        <w:t xml:space="preserve">IOBC-WPRS BULLETIN </w:t>
      </w:r>
      <w:r w:rsidRPr="00FB66E2">
        <w:rPr>
          <w:sz w:val="20"/>
          <w:szCs w:val="20"/>
          <w:lang w:val="en-US"/>
        </w:rPr>
        <w:t>171, 29‑33.</w:t>
      </w:r>
    </w:p>
    <w:p w14:paraId="2E2397D6" w14:textId="3EBC2D0A" w:rsidR="00B64D60" w:rsidRPr="00FB66E2" w:rsidRDefault="00A31FF0" w:rsidP="00B64D60">
      <w:pPr>
        <w:pStyle w:val="Bibliographie"/>
        <w:ind w:left="0" w:firstLine="0"/>
        <w:rPr>
          <w:sz w:val="20"/>
          <w:szCs w:val="20"/>
        </w:rPr>
      </w:pPr>
      <w:r w:rsidRPr="00FB66E2">
        <w:rPr>
          <w:sz w:val="20"/>
          <w:szCs w:val="20"/>
          <w:lang w:val="en-US"/>
        </w:rPr>
        <w:t xml:space="preserve">Aveline, N. </w:t>
      </w:r>
      <w:r w:rsidR="007B6377" w:rsidRPr="00FB66E2">
        <w:rPr>
          <w:sz w:val="20"/>
          <w:szCs w:val="20"/>
          <w:lang w:val="en-US"/>
        </w:rPr>
        <w:t xml:space="preserve">et al., </w:t>
      </w:r>
      <w:r w:rsidR="000200B0" w:rsidRPr="00FB66E2">
        <w:rPr>
          <w:sz w:val="20"/>
          <w:szCs w:val="20"/>
          <w:lang w:val="en-US"/>
        </w:rPr>
        <w:t>2024</w:t>
      </w:r>
      <w:r w:rsidR="007B6377" w:rsidRPr="00FB66E2">
        <w:rPr>
          <w:sz w:val="20"/>
          <w:szCs w:val="20"/>
          <w:lang w:val="en-US"/>
        </w:rPr>
        <w:t>.</w:t>
      </w:r>
      <w:r w:rsidR="000200B0" w:rsidRPr="00FB66E2">
        <w:rPr>
          <w:sz w:val="20"/>
          <w:szCs w:val="20"/>
          <w:lang w:val="en-US"/>
        </w:rPr>
        <w:t xml:space="preserve"> </w:t>
      </w:r>
      <w:r w:rsidRPr="00FB66E2">
        <w:rPr>
          <w:sz w:val="20"/>
          <w:szCs w:val="20"/>
        </w:rPr>
        <w:t>VITITUNNEL : Suivi expérimental d’un dispositif en rupture pour lutter contre le mildiou sans intrants phytosanitaires et sécuriser la vendange contre les accidents climatiques [Compte rendu d’expérimentation</w:t>
      </w:r>
      <w:r w:rsidR="000200B0" w:rsidRPr="00FB66E2">
        <w:rPr>
          <w:sz w:val="20"/>
          <w:szCs w:val="20"/>
        </w:rPr>
        <w:t>s 2021-2023</w:t>
      </w:r>
      <w:r w:rsidRPr="00FB66E2">
        <w:rPr>
          <w:sz w:val="20"/>
          <w:szCs w:val="20"/>
        </w:rPr>
        <w:t xml:space="preserve">, sur demande auprès des auteurs]. </w:t>
      </w:r>
      <w:r w:rsidR="000200B0" w:rsidRPr="00FB66E2">
        <w:rPr>
          <w:sz w:val="20"/>
          <w:szCs w:val="20"/>
        </w:rPr>
        <w:t xml:space="preserve">Rapport </w:t>
      </w:r>
      <w:r w:rsidRPr="00FB66E2">
        <w:rPr>
          <w:sz w:val="20"/>
          <w:szCs w:val="20"/>
          <w:lang w:val="en-US"/>
        </w:rPr>
        <w:t>IFV</w:t>
      </w:r>
      <w:r w:rsidR="000200B0" w:rsidRPr="00FB66E2">
        <w:rPr>
          <w:sz w:val="20"/>
          <w:szCs w:val="20"/>
          <w:lang w:val="en-US"/>
        </w:rPr>
        <w:t xml:space="preserve"> pour </w:t>
      </w:r>
      <w:proofErr w:type="spellStart"/>
      <w:r w:rsidR="000200B0" w:rsidRPr="00FB66E2">
        <w:rPr>
          <w:sz w:val="20"/>
          <w:szCs w:val="20"/>
          <w:lang w:val="en-US"/>
        </w:rPr>
        <w:t>FranceAgriMer</w:t>
      </w:r>
      <w:proofErr w:type="spellEnd"/>
      <w:r w:rsidR="00B64D60" w:rsidRPr="00FB66E2">
        <w:rPr>
          <w:sz w:val="20"/>
          <w:szCs w:val="20"/>
          <w:lang w:val="en-US"/>
        </w:rPr>
        <w:t>.</w:t>
      </w:r>
    </w:p>
    <w:p w14:paraId="05C506EB" w14:textId="26D944EE" w:rsidR="009B4754" w:rsidRPr="00FB66E2" w:rsidRDefault="00A31FF0" w:rsidP="00A31FF0">
      <w:pPr>
        <w:pStyle w:val="NormalWeb"/>
        <w:rPr>
          <w:b/>
          <w:color w:val="1F497D" w:themeColor="text2"/>
          <w:kern w:val="28"/>
          <w:sz w:val="20"/>
          <w:szCs w:val="20"/>
        </w:rPr>
      </w:pPr>
      <w:r w:rsidRPr="00FB66E2">
        <w:rPr>
          <w:sz w:val="20"/>
          <w:szCs w:val="20"/>
        </w:rPr>
        <w:fldChar w:fldCharType="end"/>
      </w:r>
    </w:p>
    <w:sectPr w:rsidR="009B4754" w:rsidRPr="00FB66E2" w:rsidSect="00B03C81">
      <w:footerReference w:type="even" r:id="rId13"/>
      <w:footerReference w:type="default" r:id="rId14"/>
      <w:headerReference w:type="first" r:id="rId15"/>
      <w:endnotePr>
        <w:numFmt w:val="decimal"/>
      </w:endnotePr>
      <w:pgSz w:w="11906" w:h="16838"/>
      <w:pgMar w:top="720" w:right="720" w:bottom="720" w:left="720" w:header="0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97DE" w14:textId="77777777" w:rsidR="00E90360" w:rsidRDefault="00E90360" w:rsidP="00801322">
      <w:r>
        <w:separator/>
      </w:r>
    </w:p>
  </w:endnote>
  <w:endnote w:type="continuationSeparator" w:id="0">
    <w:p w14:paraId="39689F92" w14:textId="77777777" w:rsidR="00E90360" w:rsidRDefault="00E90360" w:rsidP="0080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itres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879372"/>
      <w:docPartObj>
        <w:docPartGallery w:val="Page Numbers (Bottom of Page)"/>
        <w:docPartUnique/>
      </w:docPartObj>
    </w:sdtPr>
    <w:sdtEndPr/>
    <w:sdtContent>
      <w:p w14:paraId="17C9EEA5" w14:textId="77777777" w:rsidR="00D36F67" w:rsidRDefault="00D36F67" w:rsidP="0024580A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D4F8D9" w14:textId="77777777" w:rsidR="00D36F67" w:rsidRPr="00947C25" w:rsidRDefault="00D36F67" w:rsidP="0024580A">
    <w:pPr>
      <w:ind w:right="360"/>
      <w:rPr>
        <w:sz w:val="18"/>
        <w:szCs w:val="18"/>
      </w:rPr>
    </w:pPr>
    <w:r w:rsidRPr="00947C25">
      <w:rPr>
        <w:sz w:val="18"/>
        <w:szCs w:val="18"/>
      </w:rPr>
      <w:t>Contacts: Marylène Perraud (</w:t>
    </w:r>
    <w:hyperlink r:id="rId1" w:history="1">
      <w:r w:rsidRPr="00947C25">
        <w:rPr>
          <w:sz w:val="18"/>
          <w:szCs w:val="18"/>
        </w:rPr>
        <w:t>editorialsecretary@oeno-one.eu</w:t>
      </w:r>
    </w:hyperlink>
    <w:r w:rsidRPr="00947C25">
      <w:rPr>
        <w:sz w:val="18"/>
        <w:szCs w:val="18"/>
      </w:rPr>
      <w:t>) and Claire Guyot (</w:t>
    </w:r>
    <w:hyperlink r:id="rId2" w:history="1">
      <w:r w:rsidRPr="00947C25">
        <w:rPr>
          <w:sz w:val="18"/>
          <w:szCs w:val="18"/>
        </w:rPr>
        <w:t>cguyot@ives-openscience.eu</w:t>
      </w:r>
    </w:hyperlink>
    <w:r w:rsidRPr="00947C25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851181"/>
      <w:docPartObj>
        <w:docPartGallery w:val="Page Numbers (Bottom of Page)"/>
        <w:docPartUnique/>
      </w:docPartObj>
    </w:sdtPr>
    <w:sdtEndPr/>
    <w:sdtContent>
      <w:p w14:paraId="1760679E" w14:textId="72265F69" w:rsidR="00D36F67" w:rsidRDefault="00D36F67" w:rsidP="0024580A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B3946">
          <w:rPr>
            <w:noProof/>
          </w:rPr>
          <w:t>2</w:t>
        </w:r>
        <w:r>
          <w:fldChar w:fldCharType="end"/>
        </w:r>
      </w:p>
    </w:sdtContent>
  </w:sdt>
  <w:p w14:paraId="6873DEAE" w14:textId="77777777" w:rsidR="00D36F67" w:rsidRPr="00EE6C44" w:rsidRDefault="00D36F67" w:rsidP="0024580A">
    <w:pPr>
      <w:ind w:right="360"/>
      <w:rPr>
        <w:sz w:val="18"/>
        <w:szCs w:val="18"/>
      </w:rPr>
    </w:pPr>
    <w:r w:rsidRPr="00814734">
      <w:t xml:space="preserve"> </w:t>
    </w:r>
    <w:r w:rsidRPr="00814734">
      <w:tab/>
    </w:r>
    <w:r w:rsidRPr="008147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1772" w14:textId="77777777" w:rsidR="00E90360" w:rsidRDefault="00E90360" w:rsidP="00801322">
      <w:r>
        <w:separator/>
      </w:r>
    </w:p>
  </w:footnote>
  <w:footnote w:type="continuationSeparator" w:id="0">
    <w:p w14:paraId="7BE084F0" w14:textId="77777777" w:rsidR="00E90360" w:rsidRDefault="00E90360" w:rsidP="0080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D24D" w14:textId="77777777" w:rsidR="00D36F67" w:rsidRDefault="00D36F67" w:rsidP="00801322">
    <w:pPr>
      <w:rPr>
        <w:color w:val="434A54"/>
        <w:shd w:val="clear" w:color="auto" w:fill="FFFFFF"/>
      </w:rPr>
    </w:pPr>
    <w:r w:rsidRPr="00D31B51">
      <w:rPr>
        <w:noProof/>
      </w:rPr>
      <w:drawing>
        <wp:anchor distT="0" distB="0" distL="114300" distR="114300" simplePos="0" relativeHeight="251658240" behindDoc="0" locked="0" layoutInCell="1" allowOverlap="1" wp14:anchorId="36148E69" wp14:editId="4DA8125C">
          <wp:simplePos x="0" y="0"/>
          <wp:positionH relativeFrom="column">
            <wp:posOffset>5037455</wp:posOffset>
          </wp:positionH>
          <wp:positionV relativeFrom="paragraph">
            <wp:posOffset>-90170</wp:posOffset>
          </wp:positionV>
          <wp:extent cx="1582420" cy="807085"/>
          <wp:effectExtent l="0" t="0" r="5080" b="5715"/>
          <wp:wrapThrough wrapText="bothSides">
            <wp:wrapPolygon edited="0">
              <wp:start x="0" y="0"/>
              <wp:lineTo x="0" y="21413"/>
              <wp:lineTo x="21496" y="21413"/>
              <wp:lineTo x="21496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ule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42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9D9DF" w14:textId="77777777" w:rsidR="00D36F67" w:rsidRPr="00666B67" w:rsidRDefault="00D36F67" w:rsidP="00666B67">
    <w:pPr>
      <w:rPr>
        <w:sz w:val="21"/>
        <w:szCs w:val="21"/>
        <w:shd w:val="clear" w:color="auto" w:fill="FFFFFF"/>
        <w:lang w:val="en-US"/>
      </w:rPr>
    </w:pPr>
    <w:r w:rsidRPr="00666B67">
      <w:rPr>
        <w:b/>
        <w:bCs/>
        <w:sz w:val="21"/>
        <w:szCs w:val="21"/>
        <w:shd w:val="clear" w:color="auto" w:fill="FFFFFF"/>
        <w:lang w:val="en-US"/>
      </w:rPr>
      <w:t>OENO One - Template and guidelines for authors</w:t>
    </w:r>
    <w:r>
      <w:rPr>
        <w:sz w:val="21"/>
        <w:szCs w:val="21"/>
        <w:shd w:val="clear" w:color="auto" w:fill="FFFFFF"/>
        <w:lang w:val="en-US"/>
      </w:rPr>
      <w:br/>
    </w:r>
    <w:r w:rsidRPr="00666B67">
      <w:rPr>
        <w:i/>
        <w:iCs/>
        <w:sz w:val="21"/>
        <w:szCs w:val="21"/>
        <w:shd w:val="clear" w:color="auto" w:fill="FFFFFF"/>
        <w:lang w:val="en-US"/>
      </w:rPr>
      <w:t>Latest update: September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9C7"/>
    <w:multiLevelType w:val="multilevel"/>
    <w:tmpl w:val="EAD6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D09B6"/>
    <w:multiLevelType w:val="hybridMultilevel"/>
    <w:tmpl w:val="5CE666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63CD"/>
    <w:multiLevelType w:val="hybridMultilevel"/>
    <w:tmpl w:val="982EA0C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49BA"/>
    <w:multiLevelType w:val="multilevel"/>
    <w:tmpl w:val="350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F443B"/>
    <w:multiLevelType w:val="multilevel"/>
    <w:tmpl w:val="795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61870"/>
    <w:multiLevelType w:val="hybridMultilevel"/>
    <w:tmpl w:val="920AF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1458"/>
    <w:multiLevelType w:val="hybridMultilevel"/>
    <w:tmpl w:val="E86E61BA"/>
    <w:lvl w:ilvl="0" w:tplc="6DA4A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6D10"/>
    <w:multiLevelType w:val="hybridMultilevel"/>
    <w:tmpl w:val="352C5958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37C72"/>
    <w:multiLevelType w:val="multilevel"/>
    <w:tmpl w:val="D4A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50496"/>
    <w:multiLevelType w:val="hybridMultilevel"/>
    <w:tmpl w:val="1A64C8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8084C"/>
    <w:multiLevelType w:val="hybridMultilevel"/>
    <w:tmpl w:val="3896407C"/>
    <w:lvl w:ilvl="0" w:tplc="473E93C4">
      <w:start w:val="1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832E7B"/>
    <w:multiLevelType w:val="hybridMultilevel"/>
    <w:tmpl w:val="3AFEA4D8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04553"/>
    <w:multiLevelType w:val="hybridMultilevel"/>
    <w:tmpl w:val="F9E0B9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43"/>
    <w:rsid w:val="000023B9"/>
    <w:rsid w:val="000072BE"/>
    <w:rsid w:val="0001309D"/>
    <w:rsid w:val="000144A8"/>
    <w:rsid w:val="0001510C"/>
    <w:rsid w:val="00016026"/>
    <w:rsid w:val="000160C9"/>
    <w:rsid w:val="000200B0"/>
    <w:rsid w:val="00021DFB"/>
    <w:rsid w:val="00022D7E"/>
    <w:rsid w:val="00023DC5"/>
    <w:rsid w:val="00025099"/>
    <w:rsid w:val="00030A6C"/>
    <w:rsid w:val="00030EEE"/>
    <w:rsid w:val="00031303"/>
    <w:rsid w:val="0003159E"/>
    <w:rsid w:val="0003664D"/>
    <w:rsid w:val="000369F6"/>
    <w:rsid w:val="00041686"/>
    <w:rsid w:val="00050978"/>
    <w:rsid w:val="00050BAF"/>
    <w:rsid w:val="00051382"/>
    <w:rsid w:val="00052B52"/>
    <w:rsid w:val="00053186"/>
    <w:rsid w:val="00060722"/>
    <w:rsid w:val="000608C2"/>
    <w:rsid w:val="000658FF"/>
    <w:rsid w:val="000671B7"/>
    <w:rsid w:val="00072DCF"/>
    <w:rsid w:val="00075DCC"/>
    <w:rsid w:val="00075ED0"/>
    <w:rsid w:val="00076426"/>
    <w:rsid w:val="00084E49"/>
    <w:rsid w:val="00087230"/>
    <w:rsid w:val="00090A93"/>
    <w:rsid w:val="000933C5"/>
    <w:rsid w:val="000943C1"/>
    <w:rsid w:val="000960CE"/>
    <w:rsid w:val="000A491C"/>
    <w:rsid w:val="000A4B76"/>
    <w:rsid w:val="000A64DE"/>
    <w:rsid w:val="000B1378"/>
    <w:rsid w:val="000B254C"/>
    <w:rsid w:val="000B5E54"/>
    <w:rsid w:val="000B6FD7"/>
    <w:rsid w:val="000B7F19"/>
    <w:rsid w:val="000C14AC"/>
    <w:rsid w:val="000C21EE"/>
    <w:rsid w:val="000C3473"/>
    <w:rsid w:val="000C4202"/>
    <w:rsid w:val="000C6360"/>
    <w:rsid w:val="000C733B"/>
    <w:rsid w:val="000D0B85"/>
    <w:rsid w:val="000D15FC"/>
    <w:rsid w:val="000D2D1E"/>
    <w:rsid w:val="000D6FEA"/>
    <w:rsid w:val="000E230F"/>
    <w:rsid w:val="000E2AEC"/>
    <w:rsid w:val="000E3CC6"/>
    <w:rsid w:val="000E42CE"/>
    <w:rsid w:val="000F0EA0"/>
    <w:rsid w:val="000F11A1"/>
    <w:rsid w:val="000F1A1F"/>
    <w:rsid w:val="000F33C3"/>
    <w:rsid w:val="000F4BE7"/>
    <w:rsid w:val="000F4C96"/>
    <w:rsid w:val="000F7D9B"/>
    <w:rsid w:val="0010184A"/>
    <w:rsid w:val="001025CF"/>
    <w:rsid w:val="00102EF3"/>
    <w:rsid w:val="00103DD0"/>
    <w:rsid w:val="001141F5"/>
    <w:rsid w:val="0011487E"/>
    <w:rsid w:val="00114DEB"/>
    <w:rsid w:val="00121571"/>
    <w:rsid w:val="00122BAD"/>
    <w:rsid w:val="001329F7"/>
    <w:rsid w:val="00133E1E"/>
    <w:rsid w:val="0013614D"/>
    <w:rsid w:val="001371A0"/>
    <w:rsid w:val="0014196B"/>
    <w:rsid w:val="00142244"/>
    <w:rsid w:val="0014416B"/>
    <w:rsid w:val="001442BA"/>
    <w:rsid w:val="0014528C"/>
    <w:rsid w:val="0015136A"/>
    <w:rsid w:val="00155BAD"/>
    <w:rsid w:val="001641C2"/>
    <w:rsid w:val="00165950"/>
    <w:rsid w:val="00165E00"/>
    <w:rsid w:val="00166FF4"/>
    <w:rsid w:val="001720B3"/>
    <w:rsid w:val="001720BB"/>
    <w:rsid w:val="001757E2"/>
    <w:rsid w:val="001759F4"/>
    <w:rsid w:val="00177C5B"/>
    <w:rsid w:val="001802E6"/>
    <w:rsid w:val="00183619"/>
    <w:rsid w:val="001850F2"/>
    <w:rsid w:val="001858E2"/>
    <w:rsid w:val="00185A14"/>
    <w:rsid w:val="00186081"/>
    <w:rsid w:val="0018726C"/>
    <w:rsid w:val="00190D81"/>
    <w:rsid w:val="00191D5C"/>
    <w:rsid w:val="00194888"/>
    <w:rsid w:val="00194F7E"/>
    <w:rsid w:val="0019734C"/>
    <w:rsid w:val="001A080F"/>
    <w:rsid w:val="001A0F3A"/>
    <w:rsid w:val="001A304A"/>
    <w:rsid w:val="001A6A4E"/>
    <w:rsid w:val="001A7CE8"/>
    <w:rsid w:val="001B066E"/>
    <w:rsid w:val="001B1FFE"/>
    <w:rsid w:val="001C1E31"/>
    <w:rsid w:val="001C2199"/>
    <w:rsid w:val="001C2C0C"/>
    <w:rsid w:val="001C3AF2"/>
    <w:rsid w:val="001C47D9"/>
    <w:rsid w:val="001C6870"/>
    <w:rsid w:val="001C6D75"/>
    <w:rsid w:val="001D1536"/>
    <w:rsid w:val="001D2B7B"/>
    <w:rsid w:val="001D7258"/>
    <w:rsid w:val="001E07E6"/>
    <w:rsid w:val="001E10B6"/>
    <w:rsid w:val="001E2A95"/>
    <w:rsid w:val="001E5580"/>
    <w:rsid w:val="001E63B8"/>
    <w:rsid w:val="001F077B"/>
    <w:rsid w:val="001F0BAF"/>
    <w:rsid w:val="001F1433"/>
    <w:rsid w:val="001F1D75"/>
    <w:rsid w:val="001F372A"/>
    <w:rsid w:val="001F46D6"/>
    <w:rsid w:val="001F47A6"/>
    <w:rsid w:val="00200FDB"/>
    <w:rsid w:val="002122C2"/>
    <w:rsid w:val="00212927"/>
    <w:rsid w:val="00213100"/>
    <w:rsid w:val="00213AF0"/>
    <w:rsid w:val="0021638F"/>
    <w:rsid w:val="00221510"/>
    <w:rsid w:val="00223A43"/>
    <w:rsid w:val="00230136"/>
    <w:rsid w:val="002372BB"/>
    <w:rsid w:val="00237A12"/>
    <w:rsid w:val="0024580A"/>
    <w:rsid w:val="002504B6"/>
    <w:rsid w:val="0025350F"/>
    <w:rsid w:val="00254955"/>
    <w:rsid w:val="00256708"/>
    <w:rsid w:val="00256AE5"/>
    <w:rsid w:val="00261D0F"/>
    <w:rsid w:val="002624D0"/>
    <w:rsid w:val="00265C53"/>
    <w:rsid w:val="002673AF"/>
    <w:rsid w:val="00271ACD"/>
    <w:rsid w:val="00271D32"/>
    <w:rsid w:val="002752B3"/>
    <w:rsid w:val="00275CFC"/>
    <w:rsid w:val="00276008"/>
    <w:rsid w:val="002767A7"/>
    <w:rsid w:val="00277947"/>
    <w:rsid w:val="00280426"/>
    <w:rsid w:val="0028597B"/>
    <w:rsid w:val="002864A3"/>
    <w:rsid w:val="002931EC"/>
    <w:rsid w:val="00293914"/>
    <w:rsid w:val="002978E4"/>
    <w:rsid w:val="002A048E"/>
    <w:rsid w:val="002A253B"/>
    <w:rsid w:val="002A75D3"/>
    <w:rsid w:val="002B0B94"/>
    <w:rsid w:val="002B1294"/>
    <w:rsid w:val="002C1466"/>
    <w:rsid w:val="002C3390"/>
    <w:rsid w:val="002D5C6D"/>
    <w:rsid w:val="002D5E6E"/>
    <w:rsid w:val="002D6FE4"/>
    <w:rsid w:val="002E1651"/>
    <w:rsid w:val="002F39CE"/>
    <w:rsid w:val="002F4DB7"/>
    <w:rsid w:val="002F5FEC"/>
    <w:rsid w:val="002F6A1C"/>
    <w:rsid w:val="002F74FC"/>
    <w:rsid w:val="0030435E"/>
    <w:rsid w:val="00304D33"/>
    <w:rsid w:val="00306A20"/>
    <w:rsid w:val="00306AD4"/>
    <w:rsid w:val="00310523"/>
    <w:rsid w:val="003153F0"/>
    <w:rsid w:val="003156F4"/>
    <w:rsid w:val="00316DA4"/>
    <w:rsid w:val="003217F0"/>
    <w:rsid w:val="00321EF2"/>
    <w:rsid w:val="003254CF"/>
    <w:rsid w:val="003277B3"/>
    <w:rsid w:val="00333E04"/>
    <w:rsid w:val="00333EF4"/>
    <w:rsid w:val="00334474"/>
    <w:rsid w:val="0033451D"/>
    <w:rsid w:val="00340763"/>
    <w:rsid w:val="00341FDD"/>
    <w:rsid w:val="00351C0F"/>
    <w:rsid w:val="00363830"/>
    <w:rsid w:val="00364DE2"/>
    <w:rsid w:val="0036733C"/>
    <w:rsid w:val="00374580"/>
    <w:rsid w:val="0037463C"/>
    <w:rsid w:val="00376612"/>
    <w:rsid w:val="00380B90"/>
    <w:rsid w:val="0038685E"/>
    <w:rsid w:val="00391745"/>
    <w:rsid w:val="0039306F"/>
    <w:rsid w:val="00393389"/>
    <w:rsid w:val="00396FE5"/>
    <w:rsid w:val="003A02FD"/>
    <w:rsid w:val="003A0A43"/>
    <w:rsid w:val="003A2A2A"/>
    <w:rsid w:val="003A469B"/>
    <w:rsid w:val="003A77D1"/>
    <w:rsid w:val="003B341A"/>
    <w:rsid w:val="003B37FF"/>
    <w:rsid w:val="003B3A75"/>
    <w:rsid w:val="003B3B8C"/>
    <w:rsid w:val="003B4A0D"/>
    <w:rsid w:val="003B6894"/>
    <w:rsid w:val="003B7FE5"/>
    <w:rsid w:val="003C2A79"/>
    <w:rsid w:val="003C7F99"/>
    <w:rsid w:val="003D10DD"/>
    <w:rsid w:val="003D1759"/>
    <w:rsid w:val="003D4D48"/>
    <w:rsid w:val="003D5ACB"/>
    <w:rsid w:val="003D7BA0"/>
    <w:rsid w:val="003E4C01"/>
    <w:rsid w:val="003E57E6"/>
    <w:rsid w:val="003F2DB3"/>
    <w:rsid w:val="003F471C"/>
    <w:rsid w:val="00401B1A"/>
    <w:rsid w:val="004058B4"/>
    <w:rsid w:val="00410069"/>
    <w:rsid w:val="00416357"/>
    <w:rsid w:val="004227CE"/>
    <w:rsid w:val="00422C93"/>
    <w:rsid w:val="004233D6"/>
    <w:rsid w:val="00423D53"/>
    <w:rsid w:val="00425DCF"/>
    <w:rsid w:val="0042742D"/>
    <w:rsid w:val="00427B67"/>
    <w:rsid w:val="0043325A"/>
    <w:rsid w:val="00443EE0"/>
    <w:rsid w:val="00457B85"/>
    <w:rsid w:val="00466182"/>
    <w:rsid w:val="0046769F"/>
    <w:rsid w:val="00472A52"/>
    <w:rsid w:val="00472CC9"/>
    <w:rsid w:val="00477BCE"/>
    <w:rsid w:val="00480AC9"/>
    <w:rsid w:val="00482267"/>
    <w:rsid w:val="00482EAA"/>
    <w:rsid w:val="00482F3D"/>
    <w:rsid w:val="0048351B"/>
    <w:rsid w:val="00484F81"/>
    <w:rsid w:val="00487F22"/>
    <w:rsid w:val="00492B01"/>
    <w:rsid w:val="0049336B"/>
    <w:rsid w:val="004946D0"/>
    <w:rsid w:val="004A06EC"/>
    <w:rsid w:val="004A0864"/>
    <w:rsid w:val="004A1858"/>
    <w:rsid w:val="004A556B"/>
    <w:rsid w:val="004A55C1"/>
    <w:rsid w:val="004A6709"/>
    <w:rsid w:val="004B0C6C"/>
    <w:rsid w:val="004B3946"/>
    <w:rsid w:val="004B595B"/>
    <w:rsid w:val="004B5C62"/>
    <w:rsid w:val="004C19E0"/>
    <w:rsid w:val="004C50A6"/>
    <w:rsid w:val="004D149D"/>
    <w:rsid w:val="004D6A17"/>
    <w:rsid w:val="004E152C"/>
    <w:rsid w:val="004E4B8D"/>
    <w:rsid w:val="004F066C"/>
    <w:rsid w:val="004F21BB"/>
    <w:rsid w:val="004F3470"/>
    <w:rsid w:val="004F4D65"/>
    <w:rsid w:val="005026C9"/>
    <w:rsid w:val="0050351E"/>
    <w:rsid w:val="00503E05"/>
    <w:rsid w:val="005047D6"/>
    <w:rsid w:val="00506311"/>
    <w:rsid w:val="00510999"/>
    <w:rsid w:val="00513B16"/>
    <w:rsid w:val="00515958"/>
    <w:rsid w:val="005213F4"/>
    <w:rsid w:val="005216AC"/>
    <w:rsid w:val="0052585C"/>
    <w:rsid w:val="00534718"/>
    <w:rsid w:val="00540FE8"/>
    <w:rsid w:val="00541D51"/>
    <w:rsid w:val="00551AE2"/>
    <w:rsid w:val="005530D1"/>
    <w:rsid w:val="00553186"/>
    <w:rsid w:val="0055521A"/>
    <w:rsid w:val="005608AB"/>
    <w:rsid w:val="0056279D"/>
    <w:rsid w:val="0056494C"/>
    <w:rsid w:val="00572479"/>
    <w:rsid w:val="00573505"/>
    <w:rsid w:val="00576A43"/>
    <w:rsid w:val="00585CAB"/>
    <w:rsid w:val="0058660C"/>
    <w:rsid w:val="00586636"/>
    <w:rsid w:val="0059327B"/>
    <w:rsid w:val="00597495"/>
    <w:rsid w:val="005A0C2C"/>
    <w:rsid w:val="005A160B"/>
    <w:rsid w:val="005A6143"/>
    <w:rsid w:val="005B1B31"/>
    <w:rsid w:val="005B2413"/>
    <w:rsid w:val="005B2F1F"/>
    <w:rsid w:val="005B3131"/>
    <w:rsid w:val="005B7FB9"/>
    <w:rsid w:val="005C02C9"/>
    <w:rsid w:val="005C16B5"/>
    <w:rsid w:val="005D401C"/>
    <w:rsid w:val="005D61B4"/>
    <w:rsid w:val="005D6E81"/>
    <w:rsid w:val="005E0C12"/>
    <w:rsid w:val="005E3571"/>
    <w:rsid w:val="005E6300"/>
    <w:rsid w:val="005E67DD"/>
    <w:rsid w:val="005E79AF"/>
    <w:rsid w:val="005E7F7D"/>
    <w:rsid w:val="005F0967"/>
    <w:rsid w:val="005F4CEB"/>
    <w:rsid w:val="005F6282"/>
    <w:rsid w:val="00601E56"/>
    <w:rsid w:val="0060567D"/>
    <w:rsid w:val="006063FE"/>
    <w:rsid w:val="00613EC4"/>
    <w:rsid w:val="0062787F"/>
    <w:rsid w:val="00630E45"/>
    <w:rsid w:val="00632D1A"/>
    <w:rsid w:val="00633246"/>
    <w:rsid w:val="00634B8D"/>
    <w:rsid w:val="0063519A"/>
    <w:rsid w:val="006369E6"/>
    <w:rsid w:val="006419A8"/>
    <w:rsid w:val="00645A7A"/>
    <w:rsid w:val="006470E3"/>
    <w:rsid w:val="00647862"/>
    <w:rsid w:val="00647FB8"/>
    <w:rsid w:val="0065058E"/>
    <w:rsid w:val="0065224E"/>
    <w:rsid w:val="00653685"/>
    <w:rsid w:val="00660F5D"/>
    <w:rsid w:val="00661021"/>
    <w:rsid w:val="00666B67"/>
    <w:rsid w:val="00670516"/>
    <w:rsid w:val="0067117F"/>
    <w:rsid w:val="00675189"/>
    <w:rsid w:val="00675E7B"/>
    <w:rsid w:val="00677815"/>
    <w:rsid w:val="00682922"/>
    <w:rsid w:val="006903D0"/>
    <w:rsid w:val="00693083"/>
    <w:rsid w:val="0069355B"/>
    <w:rsid w:val="00694873"/>
    <w:rsid w:val="00695399"/>
    <w:rsid w:val="006975CE"/>
    <w:rsid w:val="00697EAA"/>
    <w:rsid w:val="006A0BC2"/>
    <w:rsid w:val="006A3490"/>
    <w:rsid w:val="006A3C56"/>
    <w:rsid w:val="006A3E83"/>
    <w:rsid w:val="006A59F9"/>
    <w:rsid w:val="006B3278"/>
    <w:rsid w:val="006B4335"/>
    <w:rsid w:val="006B610C"/>
    <w:rsid w:val="006B77A4"/>
    <w:rsid w:val="006C3BB5"/>
    <w:rsid w:val="006C4C3A"/>
    <w:rsid w:val="006C4E99"/>
    <w:rsid w:val="006C509D"/>
    <w:rsid w:val="006C521F"/>
    <w:rsid w:val="006C661F"/>
    <w:rsid w:val="006C766B"/>
    <w:rsid w:val="006D0D21"/>
    <w:rsid w:val="006D14F6"/>
    <w:rsid w:val="006D1A91"/>
    <w:rsid w:val="006D3063"/>
    <w:rsid w:val="006E0FE9"/>
    <w:rsid w:val="006E3DD7"/>
    <w:rsid w:val="006E4229"/>
    <w:rsid w:val="006E70AD"/>
    <w:rsid w:val="006E7735"/>
    <w:rsid w:val="006F03D4"/>
    <w:rsid w:val="006F0D38"/>
    <w:rsid w:val="006F70ED"/>
    <w:rsid w:val="007050AE"/>
    <w:rsid w:val="007076C9"/>
    <w:rsid w:val="007104EE"/>
    <w:rsid w:val="007143F9"/>
    <w:rsid w:val="00715423"/>
    <w:rsid w:val="00717AEB"/>
    <w:rsid w:val="007213DE"/>
    <w:rsid w:val="007239E9"/>
    <w:rsid w:val="0072512E"/>
    <w:rsid w:val="007256D3"/>
    <w:rsid w:val="00726CA1"/>
    <w:rsid w:val="0072769D"/>
    <w:rsid w:val="00732BCC"/>
    <w:rsid w:val="00734D89"/>
    <w:rsid w:val="0073578D"/>
    <w:rsid w:val="007410C1"/>
    <w:rsid w:val="00745DF3"/>
    <w:rsid w:val="00750996"/>
    <w:rsid w:val="00750B1D"/>
    <w:rsid w:val="007532AE"/>
    <w:rsid w:val="00756B1B"/>
    <w:rsid w:val="00764185"/>
    <w:rsid w:val="00764AE4"/>
    <w:rsid w:val="00767233"/>
    <w:rsid w:val="00767AF0"/>
    <w:rsid w:val="0077020C"/>
    <w:rsid w:val="00774671"/>
    <w:rsid w:val="007754D8"/>
    <w:rsid w:val="007766CF"/>
    <w:rsid w:val="007771B1"/>
    <w:rsid w:val="00782583"/>
    <w:rsid w:val="00782B18"/>
    <w:rsid w:val="00784981"/>
    <w:rsid w:val="0078527A"/>
    <w:rsid w:val="007876D0"/>
    <w:rsid w:val="0079056D"/>
    <w:rsid w:val="007910A2"/>
    <w:rsid w:val="00791DE3"/>
    <w:rsid w:val="00794804"/>
    <w:rsid w:val="007955C0"/>
    <w:rsid w:val="00797AC2"/>
    <w:rsid w:val="007A000C"/>
    <w:rsid w:val="007A0C93"/>
    <w:rsid w:val="007A2BE2"/>
    <w:rsid w:val="007B0F3E"/>
    <w:rsid w:val="007B27D5"/>
    <w:rsid w:val="007B4796"/>
    <w:rsid w:val="007B6377"/>
    <w:rsid w:val="007B7A0C"/>
    <w:rsid w:val="007C0816"/>
    <w:rsid w:val="007C2ABA"/>
    <w:rsid w:val="007C36D0"/>
    <w:rsid w:val="007C7E39"/>
    <w:rsid w:val="007D52E7"/>
    <w:rsid w:val="007D686D"/>
    <w:rsid w:val="007E2963"/>
    <w:rsid w:val="007F1965"/>
    <w:rsid w:val="007F630A"/>
    <w:rsid w:val="00801322"/>
    <w:rsid w:val="00801B52"/>
    <w:rsid w:val="00801EC4"/>
    <w:rsid w:val="00806086"/>
    <w:rsid w:val="008073A3"/>
    <w:rsid w:val="00814734"/>
    <w:rsid w:val="00820CDD"/>
    <w:rsid w:val="00820FEE"/>
    <w:rsid w:val="00822C86"/>
    <w:rsid w:val="00823160"/>
    <w:rsid w:val="00827F77"/>
    <w:rsid w:val="008339BA"/>
    <w:rsid w:val="00835737"/>
    <w:rsid w:val="008358CA"/>
    <w:rsid w:val="00842C8E"/>
    <w:rsid w:val="00843BA5"/>
    <w:rsid w:val="00845C17"/>
    <w:rsid w:val="008500AA"/>
    <w:rsid w:val="008526F5"/>
    <w:rsid w:val="00857536"/>
    <w:rsid w:val="00860037"/>
    <w:rsid w:val="00860B6A"/>
    <w:rsid w:val="008611D4"/>
    <w:rsid w:val="008646FB"/>
    <w:rsid w:val="0087081F"/>
    <w:rsid w:val="008716A4"/>
    <w:rsid w:val="00874658"/>
    <w:rsid w:val="008806D9"/>
    <w:rsid w:val="0088186A"/>
    <w:rsid w:val="00886B0E"/>
    <w:rsid w:val="00887767"/>
    <w:rsid w:val="008906C5"/>
    <w:rsid w:val="008955A9"/>
    <w:rsid w:val="0089798B"/>
    <w:rsid w:val="008A0BC0"/>
    <w:rsid w:val="008A15E9"/>
    <w:rsid w:val="008A273F"/>
    <w:rsid w:val="008A3730"/>
    <w:rsid w:val="008A41DC"/>
    <w:rsid w:val="008A4702"/>
    <w:rsid w:val="008A7438"/>
    <w:rsid w:val="008A7955"/>
    <w:rsid w:val="008B0411"/>
    <w:rsid w:val="008B2DBA"/>
    <w:rsid w:val="008B3712"/>
    <w:rsid w:val="008B4C6D"/>
    <w:rsid w:val="008B71AE"/>
    <w:rsid w:val="008C1B47"/>
    <w:rsid w:val="008C2587"/>
    <w:rsid w:val="008C3711"/>
    <w:rsid w:val="008C3920"/>
    <w:rsid w:val="008C3B1D"/>
    <w:rsid w:val="008C7910"/>
    <w:rsid w:val="008D0987"/>
    <w:rsid w:val="008D28EF"/>
    <w:rsid w:val="008D3736"/>
    <w:rsid w:val="008D495D"/>
    <w:rsid w:val="008D6ED5"/>
    <w:rsid w:val="008D7FE4"/>
    <w:rsid w:val="008E1E2A"/>
    <w:rsid w:val="008E3A9F"/>
    <w:rsid w:val="008F0F0F"/>
    <w:rsid w:val="008F245D"/>
    <w:rsid w:val="008F3F6A"/>
    <w:rsid w:val="008F5483"/>
    <w:rsid w:val="008F6397"/>
    <w:rsid w:val="00901B2B"/>
    <w:rsid w:val="00903EE1"/>
    <w:rsid w:val="009045D9"/>
    <w:rsid w:val="00910024"/>
    <w:rsid w:val="009206CF"/>
    <w:rsid w:val="00921056"/>
    <w:rsid w:val="009210F2"/>
    <w:rsid w:val="009277F5"/>
    <w:rsid w:val="009316A2"/>
    <w:rsid w:val="00934AB4"/>
    <w:rsid w:val="009361A5"/>
    <w:rsid w:val="00942AE9"/>
    <w:rsid w:val="00942D3B"/>
    <w:rsid w:val="00946803"/>
    <w:rsid w:val="00947C25"/>
    <w:rsid w:val="00950C1B"/>
    <w:rsid w:val="0095197B"/>
    <w:rsid w:val="00956884"/>
    <w:rsid w:val="009604BD"/>
    <w:rsid w:val="00960D7F"/>
    <w:rsid w:val="00966D9C"/>
    <w:rsid w:val="0097393A"/>
    <w:rsid w:val="009762B6"/>
    <w:rsid w:val="00982649"/>
    <w:rsid w:val="009848B9"/>
    <w:rsid w:val="00985443"/>
    <w:rsid w:val="0098558D"/>
    <w:rsid w:val="0098571B"/>
    <w:rsid w:val="00986619"/>
    <w:rsid w:val="0099003F"/>
    <w:rsid w:val="00993388"/>
    <w:rsid w:val="0099602E"/>
    <w:rsid w:val="009A0B82"/>
    <w:rsid w:val="009A1677"/>
    <w:rsid w:val="009A23F2"/>
    <w:rsid w:val="009A2749"/>
    <w:rsid w:val="009A28AC"/>
    <w:rsid w:val="009B1A70"/>
    <w:rsid w:val="009B1C92"/>
    <w:rsid w:val="009B4754"/>
    <w:rsid w:val="009C0779"/>
    <w:rsid w:val="009C1AA8"/>
    <w:rsid w:val="009C2B66"/>
    <w:rsid w:val="009C3EB5"/>
    <w:rsid w:val="009C414F"/>
    <w:rsid w:val="009C5288"/>
    <w:rsid w:val="009C75A7"/>
    <w:rsid w:val="009D6048"/>
    <w:rsid w:val="009D63C6"/>
    <w:rsid w:val="009D79B8"/>
    <w:rsid w:val="009E0C41"/>
    <w:rsid w:val="009E1BA3"/>
    <w:rsid w:val="009E255F"/>
    <w:rsid w:val="009E2F49"/>
    <w:rsid w:val="009E46C1"/>
    <w:rsid w:val="009F19FD"/>
    <w:rsid w:val="009F25CA"/>
    <w:rsid w:val="009F5C58"/>
    <w:rsid w:val="00A01B02"/>
    <w:rsid w:val="00A02B2A"/>
    <w:rsid w:val="00A02BA1"/>
    <w:rsid w:val="00A02E83"/>
    <w:rsid w:val="00A06619"/>
    <w:rsid w:val="00A14317"/>
    <w:rsid w:val="00A237B8"/>
    <w:rsid w:val="00A2781A"/>
    <w:rsid w:val="00A27EB8"/>
    <w:rsid w:val="00A31FF0"/>
    <w:rsid w:val="00A34A80"/>
    <w:rsid w:val="00A362DA"/>
    <w:rsid w:val="00A4164D"/>
    <w:rsid w:val="00A41E49"/>
    <w:rsid w:val="00A42227"/>
    <w:rsid w:val="00A43071"/>
    <w:rsid w:val="00A466C2"/>
    <w:rsid w:val="00A504EB"/>
    <w:rsid w:val="00A5789C"/>
    <w:rsid w:val="00A602DD"/>
    <w:rsid w:val="00A60783"/>
    <w:rsid w:val="00A62060"/>
    <w:rsid w:val="00A645E2"/>
    <w:rsid w:val="00A6476B"/>
    <w:rsid w:val="00A657EF"/>
    <w:rsid w:val="00A67817"/>
    <w:rsid w:val="00A70F6A"/>
    <w:rsid w:val="00A7139C"/>
    <w:rsid w:val="00A7179F"/>
    <w:rsid w:val="00A76651"/>
    <w:rsid w:val="00A80991"/>
    <w:rsid w:val="00A827CE"/>
    <w:rsid w:val="00A84463"/>
    <w:rsid w:val="00A87E3B"/>
    <w:rsid w:val="00A9214F"/>
    <w:rsid w:val="00A948AB"/>
    <w:rsid w:val="00A95E02"/>
    <w:rsid w:val="00AA4021"/>
    <w:rsid w:val="00AA7982"/>
    <w:rsid w:val="00AB117E"/>
    <w:rsid w:val="00AB3378"/>
    <w:rsid w:val="00AC0871"/>
    <w:rsid w:val="00AC20E0"/>
    <w:rsid w:val="00AC26F0"/>
    <w:rsid w:val="00AC70DE"/>
    <w:rsid w:val="00AD02CE"/>
    <w:rsid w:val="00AD6008"/>
    <w:rsid w:val="00AE3DDA"/>
    <w:rsid w:val="00AF23EA"/>
    <w:rsid w:val="00AF6787"/>
    <w:rsid w:val="00B01C3A"/>
    <w:rsid w:val="00B0247B"/>
    <w:rsid w:val="00B0268B"/>
    <w:rsid w:val="00B0334B"/>
    <w:rsid w:val="00B03C81"/>
    <w:rsid w:val="00B041A3"/>
    <w:rsid w:val="00B05959"/>
    <w:rsid w:val="00B05D9D"/>
    <w:rsid w:val="00B10F13"/>
    <w:rsid w:val="00B14A01"/>
    <w:rsid w:val="00B1523F"/>
    <w:rsid w:val="00B165EE"/>
    <w:rsid w:val="00B16F21"/>
    <w:rsid w:val="00B22E53"/>
    <w:rsid w:val="00B2411F"/>
    <w:rsid w:val="00B30D41"/>
    <w:rsid w:val="00B353E5"/>
    <w:rsid w:val="00B35DC2"/>
    <w:rsid w:val="00B37150"/>
    <w:rsid w:val="00B37A85"/>
    <w:rsid w:val="00B43BD1"/>
    <w:rsid w:val="00B469CC"/>
    <w:rsid w:val="00B47577"/>
    <w:rsid w:val="00B50016"/>
    <w:rsid w:val="00B52C40"/>
    <w:rsid w:val="00B54F82"/>
    <w:rsid w:val="00B56E67"/>
    <w:rsid w:val="00B60DE8"/>
    <w:rsid w:val="00B62370"/>
    <w:rsid w:val="00B62FBC"/>
    <w:rsid w:val="00B64D60"/>
    <w:rsid w:val="00B655DC"/>
    <w:rsid w:val="00B66E6C"/>
    <w:rsid w:val="00B70350"/>
    <w:rsid w:val="00B75820"/>
    <w:rsid w:val="00B76108"/>
    <w:rsid w:val="00B76825"/>
    <w:rsid w:val="00B8032F"/>
    <w:rsid w:val="00B8513C"/>
    <w:rsid w:val="00B857F4"/>
    <w:rsid w:val="00B91C32"/>
    <w:rsid w:val="00B9529C"/>
    <w:rsid w:val="00B97D96"/>
    <w:rsid w:val="00BA111E"/>
    <w:rsid w:val="00BA178A"/>
    <w:rsid w:val="00BA22C4"/>
    <w:rsid w:val="00BA7F30"/>
    <w:rsid w:val="00BB022E"/>
    <w:rsid w:val="00BB0641"/>
    <w:rsid w:val="00BB1DEA"/>
    <w:rsid w:val="00BB2895"/>
    <w:rsid w:val="00BB5A71"/>
    <w:rsid w:val="00BB5BE3"/>
    <w:rsid w:val="00BB6FF1"/>
    <w:rsid w:val="00BC153D"/>
    <w:rsid w:val="00BC18DC"/>
    <w:rsid w:val="00BC3752"/>
    <w:rsid w:val="00BC5CE2"/>
    <w:rsid w:val="00BC64F2"/>
    <w:rsid w:val="00BC68C0"/>
    <w:rsid w:val="00BD1A18"/>
    <w:rsid w:val="00BD30E0"/>
    <w:rsid w:val="00BD6EF3"/>
    <w:rsid w:val="00BD7F37"/>
    <w:rsid w:val="00BE7539"/>
    <w:rsid w:val="00BE7AE3"/>
    <w:rsid w:val="00BE7F76"/>
    <w:rsid w:val="00BF0477"/>
    <w:rsid w:val="00BF0EB1"/>
    <w:rsid w:val="00BF2756"/>
    <w:rsid w:val="00BF502D"/>
    <w:rsid w:val="00BF78EC"/>
    <w:rsid w:val="00C0124F"/>
    <w:rsid w:val="00C04280"/>
    <w:rsid w:val="00C047A6"/>
    <w:rsid w:val="00C04CC9"/>
    <w:rsid w:val="00C06D3F"/>
    <w:rsid w:val="00C075CF"/>
    <w:rsid w:val="00C103F5"/>
    <w:rsid w:val="00C109AF"/>
    <w:rsid w:val="00C20DB4"/>
    <w:rsid w:val="00C308A3"/>
    <w:rsid w:val="00C33EC8"/>
    <w:rsid w:val="00C346E8"/>
    <w:rsid w:val="00C355C7"/>
    <w:rsid w:val="00C378F4"/>
    <w:rsid w:val="00C42FCE"/>
    <w:rsid w:val="00C472F5"/>
    <w:rsid w:val="00C47FD1"/>
    <w:rsid w:val="00C5468D"/>
    <w:rsid w:val="00C54C09"/>
    <w:rsid w:val="00C5538F"/>
    <w:rsid w:val="00C56458"/>
    <w:rsid w:val="00C62CB9"/>
    <w:rsid w:val="00C633FD"/>
    <w:rsid w:val="00C670B8"/>
    <w:rsid w:val="00C74AE4"/>
    <w:rsid w:val="00C76439"/>
    <w:rsid w:val="00C766EC"/>
    <w:rsid w:val="00C76D2D"/>
    <w:rsid w:val="00C83AD6"/>
    <w:rsid w:val="00C868E9"/>
    <w:rsid w:val="00C86E76"/>
    <w:rsid w:val="00C87FF9"/>
    <w:rsid w:val="00C904DD"/>
    <w:rsid w:val="00C933B8"/>
    <w:rsid w:val="00C97C2E"/>
    <w:rsid w:val="00C97EF8"/>
    <w:rsid w:val="00C97F84"/>
    <w:rsid w:val="00CA52E3"/>
    <w:rsid w:val="00CA5E0B"/>
    <w:rsid w:val="00CB1801"/>
    <w:rsid w:val="00CB4602"/>
    <w:rsid w:val="00CB48E8"/>
    <w:rsid w:val="00CB5096"/>
    <w:rsid w:val="00CB6E33"/>
    <w:rsid w:val="00CB6F41"/>
    <w:rsid w:val="00CC0600"/>
    <w:rsid w:val="00CC2E46"/>
    <w:rsid w:val="00CD0A09"/>
    <w:rsid w:val="00CD3DE2"/>
    <w:rsid w:val="00CD4E94"/>
    <w:rsid w:val="00CD57B4"/>
    <w:rsid w:val="00CD6AE4"/>
    <w:rsid w:val="00CE19EC"/>
    <w:rsid w:val="00CE5839"/>
    <w:rsid w:val="00D013C4"/>
    <w:rsid w:val="00D02ED1"/>
    <w:rsid w:val="00D02EF3"/>
    <w:rsid w:val="00D030B5"/>
    <w:rsid w:val="00D1774C"/>
    <w:rsid w:val="00D17F5A"/>
    <w:rsid w:val="00D31966"/>
    <w:rsid w:val="00D31B51"/>
    <w:rsid w:val="00D32DFD"/>
    <w:rsid w:val="00D36F67"/>
    <w:rsid w:val="00D37E32"/>
    <w:rsid w:val="00D40A2E"/>
    <w:rsid w:val="00D41ED2"/>
    <w:rsid w:val="00D469BD"/>
    <w:rsid w:val="00D474FC"/>
    <w:rsid w:val="00D53676"/>
    <w:rsid w:val="00D5651F"/>
    <w:rsid w:val="00D617C6"/>
    <w:rsid w:val="00D726FF"/>
    <w:rsid w:val="00D736EA"/>
    <w:rsid w:val="00D82F37"/>
    <w:rsid w:val="00D853F7"/>
    <w:rsid w:val="00D85522"/>
    <w:rsid w:val="00D911CE"/>
    <w:rsid w:val="00D91446"/>
    <w:rsid w:val="00D932E8"/>
    <w:rsid w:val="00D9543F"/>
    <w:rsid w:val="00D9580E"/>
    <w:rsid w:val="00D95DE7"/>
    <w:rsid w:val="00D96ECD"/>
    <w:rsid w:val="00DA003D"/>
    <w:rsid w:val="00DA2795"/>
    <w:rsid w:val="00DA2C01"/>
    <w:rsid w:val="00DA7024"/>
    <w:rsid w:val="00DA796C"/>
    <w:rsid w:val="00DB0266"/>
    <w:rsid w:val="00DB0D9B"/>
    <w:rsid w:val="00DB68BA"/>
    <w:rsid w:val="00DB6D2E"/>
    <w:rsid w:val="00DC04E8"/>
    <w:rsid w:val="00DC1C3F"/>
    <w:rsid w:val="00DC5DC3"/>
    <w:rsid w:val="00DC7019"/>
    <w:rsid w:val="00DD4487"/>
    <w:rsid w:val="00DD7535"/>
    <w:rsid w:val="00DE1904"/>
    <w:rsid w:val="00DE4F3A"/>
    <w:rsid w:val="00DE7F0E"/>
    <w:rsid w:val="00DF03A7"/>
    <w:rsid w:val="00DF12FA"/>
    <w:rsid w:val="00DF2097"/>
    <w:rsid w:val="00DF3608"/>
    <w:rsid w:val="00DF4777"/>
    <w:rsid w:val="00DF7B1D"/>
    <w:rsid w:val="00E0181D"/>
    <w:rsid w:val="00E02358"/>
    <w:rsid w:val="00E042A7"/>
    <w:rsid w:val="00E06CE9"/>
    <w:rsid w:val="00E143A1"/>
    <w:rsid w:val="00E1732A"/>
    <w:rsid w:val="00E21257"/>
    <w:rsid w:val="00E21C01"/>
    <w:rsid w:val="00E229B0"/>
    <w:rsid w:val="00E22EF2"/>
    <w:rsid w:val="00E31D80"/>
    <w:rsid w:val="00E40E00"/>
    <w:rsid w:val="00E4548B"/>
    <w:rsid w:val="00E526C8"/>
    <w:rsid w:val="00E57ACE"/>
    <w:rsid w:val="00E62EC7"/>
    <w:rsid w:val="00E63297"/>
    <w:rsid w:val="00E63647"/>
    <w:rsid w:val="00E76A18"/>
    <w:rsid w:val="00E80F95"/>
    <w:rsid w:val="00E81AC9"/>
    <w:rsid w:val="00E81DF3"/>
    <w:rsid w:val="00E8435D"/>
    <w:rsid w:val="00E86DC6"/>
    <w:rsid w:val="00E90360"/>
    <w:rsid w:val="00E93A03"/>
    <w:rsid w:val="00EA1839"/>
    <w:rsid w:val="00EA5968"/>
    <w:rsid w:val="00EA70D1"/>
    <w:rsid w:val="00EB50C8"/>
    <w:rsid w:val="00EB6777"/>
    <w:rsid w:val="00EB7F72"/>
    <w:rsid w:val="00EC03C3"/>
    <w:rsid w:val="00EC0A3B"/>
    <w:rsid w:val="00EC0B74"/>
    <w:rsid w:val="00EC128D"/>
    <w:rsid w:val="00EC2C05"/>
    <w:rsid w:val="00EC35F2"/>
    <w:rsid w:val="00EC6D49"/>
    <w:rsid w:val="00ED01EE"/>
    <w:rsid w:val="00ED2BE9"/>
    <w:rsid w:val="00ED54AD"/>
    <w:rsid w:val="00ED6B6B"/>
    <w:rsid w:val="00EE1C60"/>
    <w:rsid w:val="00EE2583"/>
    <w:rsid w:val="00EE4636"/>
    <w:rsid w:val="00EE6C44"/>
    <w:rsid w:val="00EE7805"/>
    <w:rsid w:val="00EF0888"/>
    <w:rsid w:val="00EF16DD"/>
    <w:rsid w:val="00EF587A"/>
    <w:rsid w:val="00EF5D1B"/>
    <w:rsid w:val="00F00DE7"/>
    <w:rsid w:val="00F0196F"/>
    <w:rsid w:val="00F040A0"/>
    <w:rsid w:val="00F05E06"/>
    <w:rsid w:val="00F13E35"/>
    <w:rsid w:val="00F16D57"/>
    <w:rsid w:val="00F16E97"/>
    <w:rsid w:val="00F2123C"/>
    <w:rsid w:val="00F31398"/>
    <w:rsid w:val="00F32247"/>
    <w:rsid w:val="00F34D31"/>
    <w:rsid w:val="00F353E6"/>
    <w:rsid w:val="00F3667B"/>
    <w:rsid w:val="00F374C1"/>
    <w:rsid w:val="00F37A5B"/>
    <w:rsid w:val="00F42B5C"/>
    <w:rsid w:val="00F43F01"/>
    <w:rsid w:val="00F46429"/>
    <w:rsid w:val="00F4690B"/>
    <w:rsid w:val="00F501C1"/>
    <w:rsid w:val="00F52BD5"/>
    <w:rsid w:val="00F5489D"/>
    <w:rsid w:val="00F5742E"/>
    <w:rsid w:val="00F626A6"/>
    <w:rsid w:val="00F64D40"/>
    <w:rsid w:val="00F6512D"/>
    <w:rsid w:val="00F6527C"/>
    <w:rsid w:val="00F72334"/>
    <w:rsid w:val="00F732CF"/>
    <w:rsid w:val="00F74240"/>
    <w:rsid w:val="00F749EE"/>
    <w:rsid w:val="00F74A4E"/>
    <w:rsid w:val="00F75750"/>
    <w:rsid w:val="00F76864"/>
    <w:rsid w:val="00F81468"/>
    <w:rsid w:val="00F81C14"/>
    <w:rsid w:val="00F8559E"/>
    <w:rsid w:val="00F858A9"/>
    <w:rsid w:val="00F8593D"/>
    <w:rsid w:val="00F85B5A"/>
    <w:rsid w:val="00F86F13"/>
    <w:rsid w:val="00F9591D"/>
    <w:rsid w:val="00FA0E69"/>
    <w:rsid w:val="00FA14C4"/>
    <w:rsid w:val="00FA545B"/>
    <w:rsid w:val="00FA55F0"/>
    <w:rsid w:val="00FA6BC9"/>
    <w:rsid w:val="00FB1F8B"/>
    <w:rsid w:val="00FB4EE5"/>
    <w:rsid w:val="00FB66E2"/>
    <w:rsid w:val="00FC246C"/>
    <w:rsid w:val="00FD1FBA"/>
    <w:rsid w:val="00FD2F35"/>
    <w:rsid w:val="00FE13B4"/>
    <w:rsid w:val="00FE2B5C"/>
    <w:rsid w:val="00FE3E34"/>
    <w:rsid w:val="00FE4B57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AAB20"/>
  <w14:defaultImageDpi w14:val="96"/>
  <w15:docId w15:val="{CEC36740-A866-A140-9349-4E226133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08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85443"/>
    <w:pPr>
      <w:keepNext/>
      <w:keepLines/>
      <w:ind w:left="432" w:hanging="432"/>
      <w:outlineLvl w:val="0"/>
    </w:pPr>
    <w:rPr>
      <w:rFonts w:eastAsiaTheme="majorEastAsia" w:cs="Times New Roman (Titres CS)"/>
      <w:b/>
      <w:bCs/>
      <w:color w:val="1F497D" w:themeColor="text2"/>
      <w:sz w:val="28"/>
      <w:szCs w:val="32"/>
      <w:bdr w:val="none" w:sz="0" w:space="0" w:color="auto" w:frame="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70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F1965"/>
    <w:pPr>
      <w:keepNext/>
      <w:autoSpaceDE w:val="0"/>
      <w:autoSpaceDN w:val="0"/>
      <w:outlineLvl w:val="2"/>
    </w:pPr>
    <w:rPr>
      <w:b/>
      <w:bCs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5A160B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rsid w:val="006D3063"/>
    <w:pPr>
      <w:keepNext/>
      <w:keepLines/>
      <w:spacing w:before="200"/>
      <w:outlineLvl w:val="4"/>
    </w:pPr>
    <w:rPr>
      <w:rFonts w:eastAsiaTheme="majorEastAsia" w:cstheme="majorBidi"/>
      <w:b/>
      <w:color w:val="1F497D" w:themeColor="text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5A160B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unhideWhenUsed/>
    <w:rsid w:val="00F64D40"/>
    <w:pPr>
      <w:keepNext/>
      <w:keepLines/>
      <w:outlineLvl w:val="6"/>
    </w:pPr>
    <w:rPr>
      <w:rFonts w:eastAsiaTheme="majorEastAsia" w:cstheme="majorBidi"/>
      <w:iCs/>
      <w:color w:val="1F497D" w:themeColor="text2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5A16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5A16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5443"/>
    <w:rPr>
      <w:rFonts w:ascii="Times New Roman" w:eastAsiaTheme="majorEastAsia" w:hAnsi="Times New Roman" w:cs="Times New Roman (Titres CS)"/>
      <w:b/>
      <w:bCs/>
      <w:color w:val="1F497D" w:themeColor="text2"/>
      <w:sz w:val="28"/>
      <w:szCs w:val="32"/>
      <w:bdr w:val="none" w:sz="0" w:space="0" w:color="auto" w:frame="1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A4702"/>
    <w:rPr>
      <w:rFonts w:ascii="Times New Roman" w:eastAsiaTheme="majorEastAsia" w:hAnsi="Times New Roman" w:cstheme="majorBidi"/>
      <w:b/>
      <w:bCs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locked/>
    <w:rsid w:val="007F1965"/>
    <w:rPr>
      <w:rFonts w:ascii="Times New Roman" w:hAnsi="Times New Roman" w:cs="Times New Roman"/>
      <w:b/>
      <w:bCs/>
      <w:sz w:val="24"/>
      <w:szCs w:val="24"/>
      <w:lang w:val="en-GB" w:eastAsia="fr-FR"/>
    </w:rPr>
  </w:style>
  <w:style w:type="character" w:customStyle="1" w:styleId="Titre4Car">
    <w:name w:val="Titre 4 Car"/>
    <w:basedOn w:val="Policepardfaut"/>
    <w:link w:val="Titre4"/>
    <w:uiPriority w:val="9"/>
    <w:rsid w:val="00715423"/>
    <w:rPr>
      <w:rFonts w:ascii="Times New Roman" w:eastAsiaTheme="majorEastAsia" w:hAnsi="Times New Roman" w:cstheme="majorBidi"/>
      <w:bCs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rsid w:val="006D3063"/>
    <w:rPr>
      <w:rFonts w:ascii="Times New Roman" w:eastAsiaTheme="majorEastAsia" w:hAnsi="Times New Roman" w:cstheme="majorBidi"/>
      <w:b/>
      <w:color w:val="1F497D" w:themeColor="text2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15423"/>
    <w:rPr>
      <w:rFonts w:ascii="Times New Roman" w:eastAsiaTheme="majorEastAsia" w:hAnsi="Times New Roman" w:cstheme="majorBidi"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rsid w:val="00F64D40"/>
    <w:rPr>
      <w:rFonts w:ascii="Times New Roman" w:eastAsiaTheme="majorEastAsia" w:hAnsi="Times New Roman" w:cstheme="majorBidi"/>
      <w:iCs/>
      <w:color w:val="1F497D" w:themeColor="text2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4A1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0C21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5A61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A6143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A61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A614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61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A6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6C44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qFormat/>
    <w:rsid w:val="0018726C"/>
    <w:pPr>
      <w:autoSpaceDE w:val="0"/>
      <w:autoSpaceDN w:val="0"/>
      <w:spacing w:before="480" w:after="480"/>
    </w:pPr>
    <w:rPr>
      <w:b/>
      <w:color w:val="1F497D" w:themeColor="text2"/>
      <w:kern w:val="28"/>
      <w:sz w:val="40"/>
      <w:szCs w:val="44"/>
    </w:rPr>
  </w:style>
  <w:style w:type="character" w:customStyle="1" w:styleId="TitreCar">
    <w:name w:val="Titre Car"/>
    <w:basedOn w:val="Policepardfaut"/>
    <w:link w:val="Titre"/>
    <w:locked/>
    <w:rsid w:val="0018726C"/>
    <w:rPr>
      <w:rFonts w:ascii="Times New Roman" w:hAnsi="Times New Roman" w:cs="Times New Roman"/>
      <w:b/>
      <w:color w:val="1F497D" w:themeColor="text2"/>
      <w:kern w:val="28"/>
      <w:sz w:val="40"/>
      <w:szCs w:val="44"/>
      <w:lang w:eastAsia="fr-FR"/>
    </w:rPr>
  </w:style>
  <w:style w:type="paragraph" w:styleId="Corpsdetexte">
    <w:name w:val="Body Text"/>
    <w:basedOn w:val="Normal"/>
    <w:link w:val="CorpsdetexteCar"/>
    <w:uiPriority w:val="99"/>
    <w:rsid w:val="00715423"/>
    <w:pPr>
      <w:autoSpaceDE w:val="0"/>
      <w:autoSpaceDN w:val="0"/>
      <w:spacing w:line="360" w:lineRule="atLeast"/>
      <w:ind w:right="-22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715423"/>
    <w:rPr>
      <w:rFonts w:ascii="Times New Roman" w:hAnsi="Times New Roman" w:cs="Times New Roman"/>
      <w:color w:val="000000" w:themeColor="text1"/>
      <w:szCs w:val="24"/>
      <w:lang w:eastAsia="fr-FR"/>
    </w:rPr>
  </w:style>
  <w:style w:type="table" w:styleId="Grilledutableau">
    <w:name w:val="Table Grid"/>
    <w:basedOn w:val="TableauNormal"/>
    <w:uiPriority w:val="59"/>
    <w:rsid w:val="00F3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353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353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">
    <w:name w:val="Light List"/>
    <w:basedOn w:val="TableauNormal"/>
    <w:uiPriority w:val="61"/>
    <w:rsid w:val="00F353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D17F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7F5A"/>
    <w:rPr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276008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304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A64D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Tableausimple2">
    <w:name w:val="Plain Table 2"/>
    <w:basedOn w:val="TableauNormal"/>
    <w:uiPriority w:val="99"/>
    <w:rsid w:val="001850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umrodeligne">
    <w:name w:val="line number"/>
    <w:basedOn w:val="Policepardfaut"/>
    <w:uiPriority w:val="99"/>
    <w:semiHidden/>
    <w:unhideWhenUsed/>
    <w:rsid w:val="00221510"/>
  </w:style>
  <w:style w:type="character" w:customStyle="1" w:styleId="apple-converted-space">
    <w:name w:val="apple-converted-space"/>
    <w:basedOn w:val="Policepardfaut"/>
    <w:rsid w:val="00276008"/>
  </w:style>
  <w:style w:type="character" w:styleId="Numrodepage">
    <w:name w:val="page number"/>
    <w:basedOn w:val="Policepardfaut"/>
    <w:uiPriority w:val="99"/>
    <w:semiHidden/>
    <w:unhideWhenUsed/>
    <w:rsid w:val="0024580A"/>
  </w:style>
  <w:style w:type="character" w:styleId="Accentuation">
    <w:name w:val="Emphasis"/>
    <w:basedOn w:val="Policepardfaut"/>
    <w:uiPriority w:val="20"/>
    <w:qFormat/>
    <w:rsid w:val="00276008"/>
    <w:rPr>
      <w:i/>
      <w:iCs/>
    </w:rPr>
  </w:style>
  <w:style w:type="paragraph" w:styleId="TM1">
    <w:name w:val="toc 1"/>
    <w:basedOn w:val="Normal"/>
    <w:next w:val="Normal"/>
    <w:autoRedefine/>
    <w:uiPriority w:val="39"/>
    <w:unhideWhenUsed/>
    <w:rsid w:val="0024580A"/>
    <w:pPr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24580A"/>
    <w:pPr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24580A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4580A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4580A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4580A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4580A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4580A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4580A"/>
    <w:pPr>
      <w:ind w:left="1920"/>
      <w:jc w:val="left"/>
    </w:pPr>
    <w:rPr>
      <w:rFonts w:asciiTheme="minorHAnsi" w:hAnsiTheme="minorHAns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76008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0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C0779"/>
    <w:rPr>
      <w:rFonts w:ascii="Courier New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466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466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466C2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66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66C2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Sansinterligne">
    <w:name w:val="No Spacing"/>
    <w:uiPriority w:val="1"/>
    <w:qFormat/>
    <w:rsid w:val="004946D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C1AA8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7050AE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74671"/>
    <w:rPr>
      <w:color w:val="800080" w:themeColor="followedHyperlink"/>
      <w:u w:val="single"/>
    </w:rPr>
  </w:style>
  <w:style w:type="paragraph" w:styleId="Bibliographie">
    <w:name w:val="Bibliography"/>
    <w:basedOn w:val="Normal"/>
    <w:next w:val="Normal"/>
    <w:uiPriority w:val="37"/>
    <w:unhideWhenUsed/>
    <w:rsid w:val="00CE5839"/>
    <w:pPr>
      <w:spacing w:after="0" w:line="480" w:lineRule="auto"/>
      <w:ind w:left="720" w:hanging="72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1720B3"/>
    <w:pPr>
      <w:spacing w:before="0"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20B3"/>
    <w:rPr>
      <w:rFonts w:ascii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20B3"/>
    <w:rPr>
      <w:vertAlign w:val="superscript"/>
    </w:rPr>
  </w:style>
  <w:style w:type="character" w:customStyle="1" w:styleId="font-semibold">
    <w:name w:val="font-semibold"/>
    <w:basedOn w:val="Policepardfaut"/>
    <w:rsid w:val="00482F3D"/>
  </w:style>
  <w:style w:type="character" w:styleId="Mentionnonrsolue">
    <w:name w:val="Unresolved Mention"/>
    <w:basedOn w:val="Policepardfaut"/>
    <w:uiPriority w:val="99"/>
    <w:semiHidden/>
    <w:unhideWhenUsed/>
    <w:rsid w:val="00D4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ti-tunnel.com/smart-protec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.fermaud@inrae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guyot@ives-openscience.eu" TargetMode="External"/><Relationship Id="rId1" Type="http://schemas.openxmlformats.org/officeDocument/2006/relationships/hyperlink" Target="mailto:editorialsecretary@oeno-o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2D2A0DE09B045B1DF8540A7522EB9" ma:contentTypeVersion="21" ma:contentTypeDescription="Crée un document." ma:contentTypeScope="" ma:versionID="ffea166575052fe55fd47b0220a0cf94">
  <xsd:schema xmlns:xsd="http://www.w3.org/2001/XMLSchema" xmlns:xs="http://www.w3.org/2001/XMLSchema" xmlns:p="http://schemas.microsoft.com/office/2006/metadata/properties" xmlns:ns2="592ce29c-822e-4fed-ad66-b4413b22ef0a" xmlns:ns3="29b53f53-fd93-4096-b09b-8f92c70c8f5f" xmlns:ns4="c496fd19-ccb2-4bd7-9325-18ee431e74fc" targetNamespace="http://schemas.microsoft.com/office/2006/metadata/properties" ma:root="true" ma:fieldsID="4f4d29bab8788a571fe8981e5b50a1f1" ns2:_="" ns3:_="" ns4:_="">
    <xsd:import namespace="592ce29c-822e-4fed-ad66-b4413b22ef0a"/>
    <xsd:import namespace="29b53f53-fd93-4096-b09b-8f92c70c8f5f"/>
    <xsd:import namespace="c496fd19-ccb2-4bd7-9325-18ee431e7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ce29c-822e-4fed-ad66-b4413b22e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85b17b9-d9c8-44e6-8a0b-644a892d8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53f53-fd93-4096-b09b-8f92c70c8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6fd19-ccb2-4bd7-9325-18ee431e74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3ef55af-d68f-4d81-9cc3-f870c5ea40bf}" ma:internalName="TaxCatchAll" ma:showField="CatchAllData" ma:web="29b53f53-fd93-4096-b09b-8f92c70c8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1</b:Tag>
    <b:SourceType>JournalArticle</b:SourceType>
    <b:Guid>{E9A5FD70-E1D8-454A-A953-5CB20627F701}</b:Guid>
    <b:Title>Long-term historical characterization of French vineyard exposure to pests and diseases: a case study of the Bordeaux and Champagne regions</b:Title>
    <b:Year>2024</b:Year>
    <b:Pages>29-33</b:Pages>
    <b:Author>
      <b:Author>
        <b:NameList>
          <b:Person>
            <b:Last>Fermaud</b:Last>
            <b:First>Marc</b:First>
          </b:Person>
          <b:Person>
            <b:Last>Merot</b:Last>
            <b:First>Anne</b:First>
          </b:Person>
          <b:Person>
            <b:Last>Delbac</b:Last>
            <b:First>Lionel</b:First>
          </b:Person>
          <b:Person>
            <b:Last>Daraigne</b:Last>
            <b:First>Leslie</b:First>
          </b:Person>
          <b:Person>
            <b:Last>Fraysse</b:Last>
            <b:First>Marianne</b:First>
          </b:Person>
          <b:Person>
            <b:Last>Smits</b:Last>
            <b:First>Nathalie</b:First>
          </b:Person>
        </b:NameList>
      </b:Author>
    </b:Author>
    <b:JournalName>IOBC-WPRS Bulletin Vol. 171</b:JournalName>
    <b:URL>https://hal.inrae.fr/hal-04609260v1</b:URL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6fd19-ccb2-4bd7-9325-18ee431e74fc" xsi:nil="true"/>
    <lcf76f155ced4ddcb4097134ff3c332f xmlns="592ce29c-822e-4fed-ad66-b4413b22ef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688C9-E7C4-429C-97E9-E7BD3D12C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ce29c-822e-4fed-ad66-b4413b22ef0a"/>
    <ds:schemaRef ds:uri="29b53f53-fd93-4096-b09b-8f92c70c8f5f"/>
    <ds:schemaRef ds:uri="c496fd19-ccb2-4bd7-9325-18ee431e7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8349D-9AB6-48A6-9590-072ED8508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4D6FD-9DED-43CC-AB25-B9349D2E9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CE464-39C3-4C69-A5D8-0A62AA399643}">
  <ds:schemaRefs>
    <ds:schemaRef ds:uri="http://schemas.microsoft.com/office/2006/metadata/properties"/>
    <ds:schemaRef ds:uri="http://schemas.microsoft.com/office/infopath/2007/PartnerControls"/>
    <ds:schemaRef ds:uri="c496fd19-ccb2-4bd7-9325-18ee431e74fc"/>
    <ds:schemaRef ds:uri="592ce29c-822e-4fed-ad66-b4413b22ef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5838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Marylène Perreaud</dc:creator>
  <cp:keywords/>
  <dc:description/>
  <cp:lastModifiedBy>SAVE</cp:lastModifiedBy>
  <cp:revision>2</cp:revision>
  <cp:lastPrinted>2026-04-30T16:05:00Z</cp:lastPrinted>
  <dcterms:created xsi:type="dcterms:W3CDTF">2026-05-13T10:06:00Z</dcterms:created>
  <dcterms:modified xsi:type="dcterms:W3CDTF">2026-05-13T10:06:00Z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zotero-version="8.0.4"&gt;&lt;session id="FVJHQOyv"/&gt;&lt;style id="http://www.zotero.org/styles/apa" locale="fr-FR" hasBibliography="1" bibliographyStyleHasBeenSet="1"/&gt;&lt;prefs&gt;&lt;pref name="fieldType" value="Field"/&gt;&lt;pref name="automaticJourna</vt:lpwstr>
  </property>
  <property fmtid="{D5CDD505-2E9C-101B-9397-08002B2CF9AE}" pid="3" name="ZOTERO_PREF_2">
    <vt:lpwstr>lAbbreviations" value="true"/&gt;&lt;/prefs&gt;&lt;/data&gt;</vt:lpwstr>
  </property>
  <property fmtid="{D5CDD505-2E9C-101B-9397-08002B2CF9AE}" pid="4" name="ContentTypeId">
    <vt:lpwstr>0x01010036C2D2A0DE09B045B1DF8540A7522EB9</vt:lpwstr>
  </property>
  <property fmtid="{D5CDD505-2E9C-101B-9397-08002B2CF9AE}" pid="5" name="MediaServiceImageTags">
    <vt:lpwstr/>
  </property>
</Properties>
</file>